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FD8B4" w14:textId="77777777" w:rsidR="00884063" w:rsidRPr="00884063" w:rsidRDefault="00884063" w:rsidP="00884063">
      <w:pPr>
        <w:spacing w:after="0" w:line="240" w:lineRule="auto"/>
        <w:rPr>
          <w:rFonts w:ascii="Times New Roman" w:eastAsia="Times New Roman" w:hAnsi="Times New Roman" w:cs="Times New Roman"/>
          <w:sz w:val="24"/>
          <w:szCs w:val="24"/>
          <w:lang w:eastAsia="en-GB"/>
        </w:rPr>
      </w:pPr>
    </w:p>
    <w:tbl>
      <w:tblPr>
        <w:tblW w:w="5000" w:type="pct"/>
        <w:tblCellSpacing w:w="0" w:type="dxa"/>
        <w:shd w:val="clear" w:color="auto" w:fill="F0F0F0"/>
        <w:tblCellMar>
          <w:left w:w="0" w:type="dxa"/>
          <w:right w:w="0" w:type="dxa"/>
        </w:tblCellMar>
        <w:tblLook w:val="04A0" w:firstRow="1" w:lastRow="0" w:firstColumn="1" w:lastColumn="0" w:noHBand="0" w:noVBand="1"/>
      </w:tblPr>
      <w:tblGrid>
        <w:gridCol w:w="9026"/>
      </w:tblGrid>
      <w:tr w:rsidR="00884063" w:rsidRPr="00884063" w14:paraId="235B4272" w14:textId="77777777" w:rsidTr="00884063">
        <w:trPr>
          <w:tblCellSpacing w:w="0" w:type="dxa"/>
        </w:trPr>
        <w:tc>
          <w:tcPr>
            <w:tcW w:w="0" w:type="auto"/>
            <w:shd w:val="clear" w:color="auto" w:fill="F0F0F0"/>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884063" w:rsidRPr="00884063" w14:paraId="1D20E444" w14:textId="77777777">
              <w:trPr>
                <w:tblCellSpacing w:w="0" w:type="dxa"/>
                <w:jc w:val="center"/>
              </w:trPr>
              <w:tc>
                <w:tcPr>
                  <w:tcW w:w="900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500"/>
                    <w:gridCol w:w="4500"/>
                  </w:tblGrid>
                  <w:tr w:rsidR="00884063" w:rsidRPr="00884063" w14:paraId="561BB55E" w14:textId="77777777">
                    <w:trPr>
                      <w:trHeight w:val="750"/>
                      <w:tblCellSpacing w:w="0" w:type="dxa"/>
                    </w:trPr>
                    <w:tc>
                      <w:tcPr>
                        <w:tcW w:w="4500" w:type="dxa"/>
                        <w:vAlign w:val="center"/>
                        <w:hideMark/>
                      </w:tcPr>
                      <w:p w14:paraId="44094443" w14:textId="77777777" w:rsidR="00884063" w:rsidRPr="00884063" w:rsidRDefault="00884063" w:rsidP="00884063">
                        <w:pPr>
                          <w:spacing w:after="0" w:line="240" w:lineRule="auto"/>
                          <w:rPr>
                            <w:rFonts w:ascii="Times New Roman" w:eastAsia="Times New Roman" w:hAnsi="Times New Roman" w:cs="Times New Roman"/>
                            <w:sz w:val="24"/>
                            <w:szCs w:val="24"/>
                            <w:lang w:eastAsia="en-GB"/>
                          </w:rPr>
                        </w:pPr>
                        <w:hyperlink r:id="rId7" w:tgtFrame="_blank" w:history="1">
                          <w:r w:rsidRPr="00884063">
                            <w:rPr>
                              <w:rFonts w:ascii="Arial" w:eastAsia="Times New Roman" w:hAnsi="Arial" w:cs="Arial"/>
                              <w:color w:val="000000"/>
                              <w:sz w:val="15"/>
                              <w:szCs w:val="15"/>
                              <w:u w:val="single"/>
                              <w:lang w:eastAsia="en-GB"/>
                            </w:rPr>
                            <w:t>View in browser</w:t>
                          </w:r>
                        </w:hyperlink>
                      </w:p>
                    </w:tc>
                    <w:tc>
                      <w:tcPr>
                        <w:tcW w:w="4500" w:type="dxa"/>
                        <w:vAlign w:val="center"/>
                        <w:hideMark/>
                      </w:tcPr>
                      <w:p w14:paraId="328C9422" w14:textId="77777777" w:rsidR="00884063" w:rsidRPr="00884063" w:rsidRDefault="00884063" w:rsidP="00884063">
                        <w:pPr>
                          <w:spacing w:after="0" w:line="240" w:lineRule="auto"/>
                          <w:jc w:val="right"/>
                          <w:rPr>
                            <w:rFonts w:ascii="Times New Roman" w:eastAsia="Times New Roman" w:hAnsi="Times New Roman" w:cs="Times New Roman"/>
                            <w:sz w:val="24"/>
                            <w:szCs w:val="24"/>
                            <w:lang w:eastAsia="en-GB"/>
                          </w:rPr>
                        </w:pPr>
                        <w:hyperlink r:id="rId8" w:tgtFrame="_blank" w:history="1">
                          <w:r w:rsidRPr="00884063">
                            <w:rPr>
                              <w:rFonts w:ascii="Arial" w:eastAsia="Times New Roman" w:hAnsi="Arial" w:cs="Arial"/>
                              <w:color w:val="000000"/>
                              <w:sz w:val="15"/>
                              <w:szCs w:val="15"/>
                              <w:u w:val="single"/>
                              <w:lang w:eastAsia="en-GB"/>
                            </w:rPr>
                            <w:t>Unsubscribe</w:t>
                          </w:r>
                        </w:hyperlink>
                        <w:r w:rsidRPr="00884063">
                          <w:rPr>
                            <w:rFonts w:ascii="Arial" w:eastAsia="Times New Roman" w:hAnsi="Arial" w:cs="Arial"/>
                            <w:color w:val="000000"/>
                            <w:sz w:val="15"/>
                            <w:szCs w:val="15"/>
                            <w:lang w:eastAsia="en-GB"/>
                          </w:rPr>
                          <w:t> | </w:t>
                        </w:r>
                        <w:hyperlink r:id="rId9" w:tgtFrame="_blank" w:history="1">
                          <w:r w:rsidRPr="00884063">
                            <w:rPr>
                              <w:rFonts w:ascii="Arial" w:eastAsia="Times New Roman" w:hAnsi="Arial" w:cs="Arial"/>
                              <w:color w:val="000000"/>
                              <w:sz w:val="15"/>
                              <w:szCs w:val="15"/>
                              <w:u w:val="single"/>
                              <w:lang w:eastAsia="en-GB"/>
                            </w:rPr>
                            <w:t>Forward</w:t>
                          </w:r>
                        </w:hyperlink>
                      </w:p>
                    </w:tc>
                  </w:tr>
                </w:tbl>
                <w:p w14:paraId="0009A8E6" w14:textId="77777777" w:rsidR="00884063" w:rsidRPr="00884063" w:rsidRDefault="00884063" w:rsidP="00884063">
                  <w:pPr>
                    <w:spacing w:after="0" w:line="240" w:lineRule="auto"/>
                    <w:rPr>
                      <w:rFonts w:ascii="Times New Roman" w:eastAsia="Times New Roman" w:hAnsi="Times New Roman" w:cs="Times New Roman"/>
                      <w:vanish/>
                      <w:sz w:val="24"/>
                      <w:szCs w:val="24"/>
                      <w:lang w:eastAsia="en-GB"/>
                    </w:rPr>
                  </w:pPr>
                </w:p>
                <w:tbl>
                  <w:tblPr>
                    <w:tblW w:w="9000" w:type="dxa"/>
                    <w:tblCellSpacing w:w="0" w:type="dxa"/>
                    <w:shd w:val="clear" w:color="auto" w:fill="4A8D96"/>
                    <w:tblCellMar>
                      <w:left w:w="0" w:type="dxa"/>
                      <w:right w:w="0" w:type="dxa"/>
                    </w:tblCellMar>
                    <w:tblLook w:val="04A0" w:firstRow="1" w:lastRow="0" w:firstColumn="1" w:lastColumn="0" w:noHBand="0" w:noVBand="1"/>
                  </w:tblPr>
                  <w:tblGrid>
                    <w:gridCol w:w="9000"/>
                  </w:tblGrid>
                  <w:tr w:rsidR="00884063" w:rsidRPr="00884063" w14:paraId="7B0BB8A4" w14:textId="77777777">
                    <w:trPr>
                      <w:tblCellSpacing w:w="0" w:type="dxa"/>
                    </w:trPr>
                    <w:tc>
                      <w:tcPr>
                        <w:tcW w:w="6" w:type="dxa"/>
                        <w:shd w:val="clear" w:color="auto" w:fill="4A8D96"/>
                        <w:tcMar>
                          <w:top w:w="225" w:type="dxa"/>
                          <w:left w:w="225" w:type="dxa"/>
                          <w:bottom w:w="225" w:type="dxa"/>
                          <w:right w:w="225" w:type="dxa"/>
                        </w:tcMar>
                        <w:vAlign w:val="center"/>
                        <w:hideMark/>
                      </w:tcPr>
                      <w:tbl>
                        <w:tblPr>
                          <w:tblW w:w="5000" w:type="pct"/>
                          <w:tblCellSpacing w:w="0" w:type="dxa"/>
                          <w:shd w:val="clear" w:color="auto" w:fill="4A8D96"/>
                          <w:tblCellMar>
                            <w:left w:w="0" w:type="dxa"/>
                            <w:right w:w="0" w:type="dxa"/>
                          </w:tblCellMar>
                          <w:tblLook w:val="04A0" w:firstRow="1" w:lastRow="0" w:firstColumn="1" w:lastColumn="0" w:noHBand="0" w:noVBand="1"/>
                        </w:tblPr>
                        <w:tblGrid>
                          <w:gridCol w:w="8550"/>
                        </w:tblGrid>
                        <w:tr w:rsidR="00884063" w:rsidRPr="00884063" w14:paraId="1AC49CE3" w14:textId="77777777">
                          <w:trPr>
                            <w:tblCellSpacing w:w="0" w:type="dxa"/>
                          </w:trPr>
                          <w:tc>
                            <w:tcPr>
                              <w:tcW w:w="5000" w:type="pct"/>
                              <w:shd w:val="clear" w:color="auto" w:fill="4A8D96"/>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884063" w:rsidRPr="00884063" w14:paraId="7D29A053" w14:textId="77777777">
                                <w:trPr>
                                  <w:tblCellSpacing w:w="0" w:type="dxa"/>
                                </w:trPr>
                                <w:tc>
                                  <w:tcPr>
                                    <w:tcW w:w="8550" w:type="dxa"/>
                                    <w:vAlign w:val="center"/>
                                    <w:hideMark/>
                                  </w:tcPr>
                                  <w:p w14:paraId="0DA1398D" w14:textId="77777777" w:rsidR="00884063" w:rsidRPr="00884063" w:rsidRDefault="00884063" w:rsidP="00884063">
                                    <w:pPr>
                                      <w:spacing w:after="0" w:line="240" w:lineRule="auto"/>
                                      <w:rPr>
                                        <w:rFonts w:ascii="Times New Roman" w:eastAsia="Times New Roman" w:hAnsi="Times New Roman" w:cs="Times New Roman"/>
                                        <w:sz w:val="24"/>
                                        <w:szCs w:val="24"/>
                                        <w:lang w:eastAsia="en-GB"/>
                                      </w:rPr>
                                    </w:pPr>
                                    <w:r w:rsidRPr="00884063">
                                      <w:rPr>
                                        <w:rFonts w:ascii="Times New Roman" w:eastAsia="Times New Roman" w:hAnsi="Times New Roman" w:cs="Times New Roman"/>
                                        <w:noProof/>
                                        <w:sz w:val="24"/>
                                        <w:szCs w:val="24"/>
                                        <w:lang w:eastAsia="en-GB"/>
                                      </w:rPr>
                                      <w:drawing>
                                        <wp:inline distT="0" distB="0" distL="0" distR="0" wp14:anchorId="5445712E" wp14:editId="0713CFAD">
                                          <wp:extent cx="4953000" cy="885825"/>
                                          <wp:effectExtent l="0" t="0" r="0" b="9525"/>
                                          <wp:docPr id="27" name="Picture 14" descr="College of Medicine and Veterinary Medicine at the University of Edinbur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llege of Medicine and Veterinary Medicine at the University of Edinburg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0" cy="885825"/>
                                                  </a:xfrm>
                                                  <a:prstGeom prst="rect">
                                                    <a:avLst/>
                                                  </a:prstGeom>
                                                  <a:noFill/>
                                                  <a:ln>
                                                    <a:noFill/>
                                                  </a:ln>
                                                </pic:spPr>
                                              </pic:pic>
                                            </a:graphicData>
                                          </a:graphic>
                                        </wp:inline>
                                      </w:drawing>
                                    </w:r>
                                  </w:p>
                                </w:tc>
                              </w:tr>
                            </w:tbl>
                            <w:p w14:paraId="40F8904C" w14:textId="77777777" w:rsidR="00884063" w:rsidRPr="00884063" w:rsidRDefault="00884063" w:rsidP="00884063">
                              <w:pPr>
                                <w:spacing w:after="0" w:line="240" w:lineRule="auto"/>
                                <w:rPr>
                                  <w:rFonts w:ascii="Times New Roman" w:eastAsia="Times New Roman" w:hAnsi="Times New Roman" w:cs="Times New Roman"/>
                                  <w:sz w:val="24"/>
                                  <w:szCs w:val="24"/>
                                  <w:lang w:eastAsia="en-GB"/>
                                </w:rPr>
                              </w:pPr>
                            </w:p>
                          </w:tc>
                        </w:tr>
                      </w:tbl>
                      <w:p w14:paraId="03C36BD0" w14:textId="77777777" w:rsidR="00884063" w:rsidRPr="00884063" w:rsidRDefault="00884063" w:rsidP="00884063">
                        <w:pPr>
                          <w:spacing w:after="0" w:line="240" w:lineRule="auto"/>
                          <w:rPr>
                            <w:rFonts w:ascii="Times New Roman" w:eastAsia="Times New Roman" w:hAnsi="Times New Roman" w:cs="Times New Roman"/>
                            <w:sz w:val="24"/>
                            <w:szCs w:val="24"/>
                            <w:lang w:eastAsia="en-GB"/>
                          </w:rPr>
                        </w:pPr>
                      </w:p>
                    </w:tc>
                  </w:tr>
                </w:tbl>
                <w:p w14:paraId="0BB7609F" w14:textId="77777777" w:rsidR="00884063" w:rsidRPr="00884063" w:rsidRDefault="00884063" w:rsidP="00884063">
                  <w:pPr>
                    <w:spacing w:after="0" w:line="240" w:lineRule="auto"/>
                    <w:rPr>
                      <w:rFonts w:ascii="Times New Roman" w:eastAsia="Times New Roman" w:hAnsi="Times New Roman" w:cs="Times New Roman"/>
                      <w:vanish/>
                      <w:sz w:val="24"/>
                      <w:szCs w:val="24"/>
                      <w:lang w:eastAsia="en-GB"/>
                    </w:rPr>
                  </w:pPr>
                </w:p>
                <w:tbl>
                  <w:tblPr>
                    <w:tblW w:w="5000" w:type="pct"/>
                    <w:tblCellSpacing w:w="0" w:type="dxa"/>
                    <w:shd w:val="clear" w:color="auto" w:fill="4A8D96"/>
                    <w:tblCellMar>
                      <w:left w:w="0" w:type="dxa"/>
                      <w:right w:w="0" w:type="dxa"/>
                    </w:tblCellMar>
                    <w:tblLook w:val="04A0" w:firstRow="1" w:lastRow="0" w:firstColumn="1" w:lastColumn="0" w:noHBand="0" w:noVBand="1"/>
                  </w:tblPr>
                  <w:tblGrid>
                    <w:gridCol w:w="9000"/>
                  </w:tblGrid>
                  <w:tr w:rsidR="00884063" w:rsidRPr="00884063" w14:paraId="456C0B67" w14:textId="77777777">
                    <w:trPr>
                      <w:tblCellSpacing w:w="0" w:type="dxa"/>
                    </w:trPr>
                    <w:tc>
                      <w:tcPr>
                        <w:tcW w:w="5000" w:type="pct"/>
                        <w:shd w:val="clear" w:color="auto" w:fill="4A8D96"/>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884063" w:rsidRPr="00884063" w14:paraId="16ACF2F1" w14:textId="77777777">
                          <w:trPr>
                            <w:tblCellSpacing w:w="0" w:type="dxa"/>
                          </w:trPr>
                          <w:tc>
                            <w:tcPr>
                              <w:tcW w:w="0" w:type="auto"/>
                              <w:tcMar>
                                <w:top w:w="90" w:type="dxa"/>
                                <w:left w:w="90" w:type="dxa"/>
                                <w:bottom w:w="90" w:type="dxa"/>
                                <w:right w:w="90" w:type="dxa"/>
                              </w:tcMar>
                              <w:hideMark/>
                            </w:tcPr>
                            <w:p w14:paraId="15025CC0" w14:textId="77777777" w:rsidR="00884063" w:rsidRPr="00884063" w:rsidRDefault="00884063" w:rsidP="00884063">
                              <w:pPr>
                                <w:spacing w:after="0" w:line="360" w:lineRule="atLeast"/>
                                <w:jc w:val="center"/>
                                <w:rPr>
                                  <w:rFonts w:ascii="Times New Roman" w:eastAsia="Times New Roman" w:hAnsi="Times New Roman" w:cs="Times New Roman"/>
                                  <w:color w:val="333333"/>
                                  <w:sz w:val="24"/>
                                  <w:szCs w:val="24"/>
                                  <w:lang w:eastAsia="en-GB"/>
                                </w:rPr>
                              </w:pPr>
                              <w:proofErr w:type="spellStart"/>
                              <w:r w:rsidRPr="00884063">
                                <w:rPr>
                                  <w:rFonts w:ascii="&amp;quot" w:eastAsia="Times New Roman" w:hAnsi="&amp;quot" w:cs="Times New Roman"/>
                                  <w:b/>
                                  <w:bCs/>
                                  <w:color w:val="FFFFFF"/>
                                  <w:sz w:val="27"/>
                                  <w:szCs w:val="27"/>
                                  <w:lang w:eastAsia="en-GB"/>
                                </w:rPr>
                                <w:t>Bioquarter</w:t>
                              </w:r>
                              <w:proofErr w:type="spellEnd"/>
                              <w:r w:rsidRPr="00884063">
                                <w:rPr>
                                  <w:rFonts w:ascii="&amp;quot" w:eastAsia="Times New Roman" w:hAnsi="&amp;quot" w:cs="Times New Roman"/>
                                  <w:b/>
                                  <w:bCs/>
                                  <w:color w:val="FFFFFF"/>
                                  <w:sz w:val="27"/>
                                  <w:szCs w:val="27"/>
                                  <w:lang w:eastAsia="en-GB"/>
                                </w:rPr>
                                <w:t xml:space="preserve"> Equality, Diversity &amp; Inclusion and Athena SWAN</w:t>
                              </w:r>
                            </w:p>
                          </w:tc>
                        </w:tr>
                      </w:tbl>
                      <w:p w14:paraId="03F0BC14" w14:textId="77777777" w:rsidR="00884063" w:rsidRPr="00884063" w:rsidRDefault="00884063" w:rsidP="00884063">
                        <w:pPr>
                          <w:spacing w:after="0" w:line="240" w:lineRule="auto"/>
                          <w:rPr>
                            <w:rFonts w:ascii="Times New Roman" w:eastAsia="Times New Roman" w:hAnsi="Times New Roman" w:cs="Times New Roman"/>
                            <w:sz w:val="24"/>
                            <w:szCs w:val="24"/>
                            <w:lang w:eastAsia="en-GB"/>
                          </w:rPr>
                        </w:pPr>
                      </w:p>
                    </w:tc>
                  </w:tr>
                </w:tbl>
                <w:p w14:paraId="5CFE5AD6" w14:textId="77777777" w:rsidR="00884063" w:rsidRPr="00884063" w:rsidRDefault="00884063" w:rsidP="00884063">
                  <w:pPr>
                    <w:spacing w:after="0" w:line="240" w:lineRule="auto"/>
                    <w:rPr>
                      <w:rFonts w:ascii="Times New Roman" w:eastAsia="Times New Roman" w:hAnsi="Times New Roman" w:cs="Times New Roman"/>
                      <w:vanish/>
                      <w:sz w:val="24"/>
                      <w:szCs w:val="24"/>
                      <w:lang w:eastAsia="en-GB"/>
                    </w:rPr>
                  </w:pPr>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9000"/>
                  </w:tblGrid>
                  <w:tr w:rsidR="00884063" w:rsidRPr="00884063" w14:paraId="2087899A" w14:textId="77777777">
                    <w:trPr>
                      <w:tblCellSpacing w:w="0" w:type="dxa"/>
                    </w:trPr>
                    <w:tc>
                      <w:tcPr>
                        <w:tcW w:w="6" w:type="dxa"/>
                        <w:shd w:val="clear" w:color="auto" w:fill="FFFFFF"/>
                        <w:tcMar>
                          <w:top w:w="225" w:type="dxa"/>
                          <w:left w:w="225" w:type="dxa"/>
                          <w:bottom w:w="225" w:type="dxa"/>
                          <w:right w:w="225" w:type="dxa"/>
                        </w:tcMar>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50"/>
                        </w:tblGrid>
                        <w:tr w:rsidR="00884063" w:rsidRPr="00884063" w14:paraId="47F8AE53" w14:textId="77777777">
                          <w:trPr>
                            <w:tblCellSpacing w:w="0" w:type="dxa"/>
                          </w:trPr>
                          <w:tc>
                            <w:tcPr>
                              <w:tcW w:w="50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884063" w:rsidRPr="00884063" w14:paraId="20107E18" w14:textId="77777777">
                                <w:trPr>
                                  <w:tblCellSpacing w:w="0" w:type="dxa"/>
                                </w:trPr>
                                <w:tc>
                                  <w:tcPr>
                                    <w:tcW w:w="0" w:type="auto"/>
                                    <w:tcMar>
                                      <w:top w:w="90" w:type="dxa"/>
                                      <w:left w:w="90" w:type="dxa"/>
                                      <w:bottom w:w="90" w:type="dxa"/>
                                      <w:right w:w="90" w:type="dxa"/>
                                    </w:tcMar>
                                    <w:hideMark/>
                                  </w:tcPr>
                                  <w:p w14:paraId="24EFBD94" w14:textId="77777777" w:rsidR="00884063" w:rsidRPr="00884063" w:rsidRDefault="00884063" w:rsidP="00884063">
                                    <w:pPr>
                                      <w:spacing w:after="0" w:line="360" w:lineRule="atLeast"/>
                                      <w:rPr>
                                        <w:rFonts w:ascii="&amp;quot" w:eastAsia="Times New Roman" w:hAnsi="&amp;quot" w:cs="Times New Roman"/>
                                        <w:color w:val="333333"/>
                                        <w:sz w:val="24"/>
                                        <w:szCs w:val="24"/>
                                        <w:lang w:eastAsia="en-GB"/>
                                      </w:rPr>
                                    </w:pPr>
                                    <w:r w:rsidRPr="00884063">
                                      <w:rPr>
                                        <w:rFonts w:ascii="&amp;quot" w:eastAsia="Times New Roman" w:hAnsi="&amp;quot" w:cs="Times New Roman"/>
                                        <w:b/>
                                        <w:bCs/>
                                        <w:color w:val="333333"/>
                                        <w:sz w:val="23"/>
                                        <w:szCs w:val="23"/>
                                        <w:lang w:eastAsia="en-GB"/>
                                      </w:rPr>
                                      <w:t>Good morning everyone,</w:t>
                                    </w:r>
                                  </w:p>
                                  <w:p w14:paraId="1C489795" w14:textId="77777777" w:rsidR="00884063" w:rsidRPr="00884063" w:rsidRDefault="00884063" w:rsidP="00884063">
                                    <w:pPr>
                                      <w:spacing w:after="0" w:line="345" w:lineRule="atLeast"/>
                                      <w:rPr>
                                        <w:rFonts w:ascii="&amp;quot" w:eastAsia="Times New Roman" w:hAnsi="&amp;quot" w:cs="Times New Roman"/>
                                        <w:color w:val="333333"/>
                                        <w:sz w:val="23"/>
                                        <w:szCs w:val="23"/>
                                        <w:lang w:eastAsia="en-GB"/>
                                      </w:rPr>
                                    </w:pPr>
                                    <w:r w:rsidRPr="00884063">
                                      <w:rPr>
                                        <w:rFonts w:ascii="&amp;quot" w:eastAsia="Times New Roman" w:hAnsi="&amp;quot" w:cs="Times New Roman"/>
                                        <w:b/>
                                        <w:bCs/>
                                        <w:color w:val="333333"/>
                                        <w:sz w:val="23"/>
                                        <w:szCs w:val="23"/>
                                        <w:lang w:eastAsia="en-GB"/>
                                      </w:rPr>
                                      <w:t>Welcome to the Spring newsletter!</w:t>
                                    </w:r>
                                  </w:p>
                                  <w:p w14:paraId="27EBE72D" w14:textId="77777777" w:rsidR="00884063" w:rsidRPr="00884063" w:rsidRDefault="00884063" w:rsidP="00884063">
                                    <w:pPr>
                                      <w:spacing w:before="100" w:beforeAutospacing="1" w:after="200" w:line="315" w:lineRule="atLeast"/>
                                      <w:jc w:val="both"/>
                                      <w:rPr>
                                        <w:rFonts w:ascii="&amp;quot" w:eastAsia="Times New Roman" w:hAnsi="&amp;quot" w:cs="Times New Roman"/>
                                        <w:color w:val="333333"/>
                                        <w:sz w:val="21"/>
                                        <w:szCs w:val="21"/>
                                        <w:lang w:eastAsia="en-GB"/>
                                      </w:rPr>
                                    </w:pPr>
                                    <w:r w:rsidRPr="00884063">
                                      <w:rPr>
                                        <w:rFonts w:ascii="&amp;quot" w:eastAsia="Times New Roman" w:hAnsi="&amp;quot" w:cs="Times New Roman"/>
                                        <w:color w:val="333333"/>
                                        <w:sz w:val="21"/>
                                        <w:szCs w:val="21"/>
                                        <w:lang w:eastAsia="en-GB"/>
                                      </w:rPr>
                                      <w:t xml:space="preserve">This newsletter will tell you about all the ED&amp;I related events occurring in the </w:t>
                                    </w:r>
                                    <w:proofErr w:type="spellStart"/>
                                    <w:r w:rsidRPr="00884063">
                                      <w:rPr>
                                        <w:rFonts w:ascii="&amp;quot" w:eastAsia="Times New Roman" w:hAnsi="&amp;quot" w:cs="Times New Roman"/>
                                        <w:color w:val="333333"/>
                                        <w:sz w:val="21"/>
                                        <w:szCs w:val="21"/>
                                        <w:lang w:eastAsia="en-GB"/>
                                      </w:rPr>
                                      <w:t>Bioquarter</w:t>
                                    </w:r>
                                    <w:proofErr w:type="spellEnd"/>
                                    <w:r w:rsidRPr="00884063">
                                      <w:rPr>
                                        <w:rFonts w:ascii="&amp;quot" w:eastAsia="Times New Roman" w:hAnsi="&amp;quot" w:cs="Times New Roman"/>
                                        <w:color w:val="333333"/>
                                        <w:sz w:val="21"/>
                                        <w:szCs w:val="21"/>
                                        <w:lang w:eastAsia="en-GB"/>
                                      </w:rPr>
                                      <w:t xml:space="preserve"> this Spring. If you would like to help out at any of the events, or have an idea for a future event, please contact emily.findlay@ed.ac.uk.</w:t>
                                    </w:r>
                                  </w:p>
                                </w:tc>
                              </w:tr>
                            </w:tbl>
                            <w:p w14:paraId="33C222E8" w14:textId="77777777" w:rsidR="00884063" w:rsidRPr="00884063" w:rsidRDefault="00884063" w:rsidP="00884063">
                              <w:pPr>
                                <w:spacing w:after="0" w:line="240" w:lineRule="auto"/>
                                <w:rPr>
                                  <w:rFonts w:ascii="Times New Roman" w:eastAsia="Times New Roman" w:hAnsi="Times New Roman" w:cs="Times New Roman"/>
                                  <w:vanish/>
                                  <w:sz w:val="24"/>
                                  <w:szCs w:val="24"/>
                                  <w:lang w:eastAsia="en-GB"/>
                                </w:rPr>
                              </w:pPr>
                            </w:p>
                            <w:tbl>
                              <w:tblPr>
                                <w:tblW w:w="8475" w:type="dxa"/>
                                <w:tblCellSpacing w:w="0" w:type="dxa"/>
                                <w:tblCellMar>
                                  <w:left w:w="0" w:type="dxa"/>
                                  <w:right w:w="0" w:type="dxa"/>
                                </w:tblCellMar>
                                <w:tblLook w:val="04A0" w:firstRow="1" w:lastRow="0" w:firstColumn="1" w:lastColumn="0" w:noHBand="0" w:noVBand="1"/>
                              </w:tblPr>
                              <w:tblGrid>
                                <w:gridCol w:w="8475"/>
                              </w:tblGrid>
                              <w:tr w:rsidR="00884063" w:rsidRPr="00884063" w14:paraId="5D47FDC0" w14:textId="77777777">
                                <w:trPr>
                                  <w:tblCellSpacing w:w="0" w:type="dxa"/>
                                </w:trPr>
                                <w:tc>
                                  <w:tcPr>
                                    <w:tcW w:w="6" w:type="dxa"/>
                                    <w:tcMar>
                                      <w:top w:w="90" w:type="dxa"/>
                                      <w:left w:w="90" w:type="dxa"/>
                                      <w:bottom w:w="90" w:type="dxa"/>
                                      <w:right w:w="90" w:type="dxa"/>
                                    </w:tcMar>
                                    <w:hideMark/>
                                  </w:tcPr>
                                  <w:p w14:paraId="39C1DCFF" w14:textId="77777777" w:rsidR="00884063" w:rsidRPr="00884063" w:rsidRDefault="00884063" w:rsidP="00884063">
                                    <w:pPr>
                                      <w:spacing w:after="0" w:line="240" w:lineRule="auto"/>
                                      <w:rPr>
                                        <w:rFonts w:ascii="Times New Roman" w:eastAsia="Times New Roman" w:hAnsi="Times New Roman" w:cs="Times New Roman"/>
                                        <w:sz w:val="24"/>
                                        <w:szCs w:val="24"/>
                                        <w:lang w:eastAsia="en-GB"/>
                                      </w:rPr>
                                    </w:pPr>
                                    <w:r w:rsidRPr="00884063">
                                      <w:rPr>
                                        <w:rFonts w:ascii="Century Gothic" w:eastAsia="Times New Roman" w:hAnsi="Century Gothic" w:cs="Times New Roman"/>
                                        <w:b/>
                                        <w:bCs/>
                                        <w:color w:val="00335F"/>
                                        <w:sz w:val="24"/>
                                        <w:szCs w:val="24"/>
                                        <w:lang w:eastAsia="en-GB"/>
                                      </w:rPr>
                                      <w:t>International Women's Day Wikipedia edit-a-thon</w:t>
                                    </w:r>
                                  </w:p>
                                </w:tc>
                              </w:tr>
                            </w:tbl>
                            <w:p w14:paraId="2DDE83CC" w14:textId="77777777" w:rsidR="00884063" w:rsidRPr="00884063" w:rsidRDefault="00884063" w:rsidP="00884063">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8550"/>
                              </w:tblGrid>
                              <w:tr w:rsidR="00884063" w:rsidRPr="00884063" w14:paraId="7ACEE50C" w14:textId="77777777">
                                <w:trPr>
                                  <w:tblCellSpacing w:w="0" w:type="dxa"/>
                                </w:trPr>
                                <w:tc>
                                  <w:tcPr>
                                    <w:tcW w:w="0" w:type="auto"/>
                                    <w:tcMar>
                                      <w:top w:w="90" w:type="dxa"/>
                                      <w:left w:w="90" w:type="dxa"/>
                                      <w:bottom w:w="90" w:type="dxa"/>
                                      <w:right w:w="90" w:type="dxa"/>
                                    </w:tcMar>
                                    <w:hideMark/>
                                  </w:tcPr>
                                  <w:p w14:paraId="4C72E2CE" w14:textId="77777777" w:rsidR="00884063" w:rsidRPr="00884063" w:rsidRDefault="00884063" w:rsidP="00884063">
                                    <w:pPr>
                                      <w:spacing w:after="0" w:line="315" w:lineRule="atLeast"/>
                                      <w:jc w:val="both"/>
                                      <w:rPr>
                                        <w:rFonts w:ascii="&amp;quot" w:eastAsia="Times New Roman" w:hAnsi="&amp;quot" w:cs="Times New Roman"/>
                                        <w:color w:val="000000"/>
                                        <w:sz w:val="21"/>
                                        <w:szCs w:val="21"/>
                                        <w:lang w:eastAsia="en-GB"/>
                                      </w:rPr>
                                    </w:pPr>
                                    <w:r w:rsidRPr="00884063">
                                      <w:rPr>
                                        <w:rFonts w:ascii="&amp;quot" w:eastAsia="Times New Roman" w:hAnsi="&amp;quot" w:cs="Times New Roman"/>
                                        <w:color w:val="000000"/>
                                        <w:sz w:val="21"/>
                                        <w:szCs w:val="21"/>
                                        <w:lang w:eastAsia="en-GB"/>
                                      </w:rPr>
                                      <w:t xml:space="preserve">For international women's day we will be running a </w:t>
                                    </w:r>
                                    <w:proofErr w:type="spellStart"/>
                                    <w:r w:rsidRPr="00884063">
                                      <w:rPr>
                                        <w:rFonts w:ascii="&amp;quot" w:eastAsia="Times New Roman" w:hAnsi="&amp;quot" w:cs="Times New Roman"/>
                                        <w:color w:val="000000"/>
                                        <w:sz w:val="21"/>
                                        <w:szCs w:val="21"/>
                                        <w:lang w:eastAsia="en-GB"/>
                                      </w:rPr>
                                      <w:t>wikipedia</w:t>
                                    </w:r>
                                    <w:proofErr w:type="spellEnd"/>
                                    <w:r w:rsidRPr="00884063">
                                      <w:rPr>
                                        <w:rFonts w:ascii="&amp;quot" w:eastAsia="Times New Roman" w:hAnsi="&amp;quot" w:cs="Times New Roman"/>
                                        <w:color w:val="000000"/>
                                        <w:sz w:val="21"/>
                                        <w:szCs w:val="21"/>
                                        <w:lang w:eastAsia="en-GB"/>
                                      </w:rPr>
                                      <w:t xml:space="preserve"> edit-a-thon. You may have read about such events, which aim to redress the balance of who is recognised by </w:t>
                                    </w:r>
                                    <w:proofErr w:type="spellStart"/>
                                    <w:r w:rsidRPr="00884063">
                                      <w:rPr>
                                        <w:rFonts w:ascii="&amp;quot" w:eastAsia="Times New Roman" w:hAnsi="&amp;quot" w:cs="Times New Roman"/>
                                        <w:color w:val="000000"/>
                                        <w:sz w:val="21"/>
                                        <w:szCs w:val="21"/>
                                        <w:lang w:eastAsia="en-GB"/>
                                      </w:rPr>
                                      <w:t>wikipedia</w:t>
                                    </w:r>
                                    <w:proofErr w:type="spellEnd"/>
                                    <w:r w:rsidRPr="00884063">
                                      <w:rPr>
                                        <w:rFonts w:ascii="&amp;quot" w:eastAsia="Times New Roman" w:hAnsi="&amp;quot" w:cs="Times New Roman"/>
                                        <w:color w:val="000000"/>
                                        <w:sz w:val="21"/>
                                        <w:szCs w:val="21"/>
                                        <w:lang w:eastAsia="en-GB"/>
                                      </w:rPr>
                                      <w:t>. In this event we will be writing and editing pages about female scientists with an Edinburgh connection - past and present. The ED&amp;I committee will provide tea, coffee and biscuits - come along for 20 minutes or more to help out! </w:t>
                                    </w:r>
                                  </w:p>
                                  <w:p w14:paraId="6E73CD6D" w14:textId="77777777" w:rsidR="00884063" w:rsidRPr="00884063" w:rsidRDefault="00884063" w:rsidP="00884063">
                                    <w:pPr>
                                      <w:spacing w:after="0" w:line="315" w:lineRule="atLeast"/>
                                      <w:jc w:val="both"/>
                                      <w:rPr>
                                        <w:rFonts w:ascii="&amp;quot" w:eastAsia="Times New Roman" w:hAnsi="&amp;quot" w:cs="Times New Roman"/>
                                        <w:color w:val="000000"/>
                                        <w:sz w:val="21"/>
                                        <w:szCs w:val="21"/>
                                        <w:lang w:eastAsia="en-GB"/>
                                      </w:rPr>
                                    </w:pPr>
                                  </w:p>
                                  <w:p w14:paraId="6B9CD192" w14:textId="77777777" w:rsidR="00884063" w:rsidRPr="00884063" w:rsidRDefault="00884063" w:rsidP="00884063">
                                    <w:pPr>
                                      <w:spacing w:after="0" w:line="315" w:lineRule="atLeast"/>
                                      <w:jc w:val="both"/>
                                      <w:rPr>
                                        <w:rFonts w:ascii="&amp;quot" w:eastAsia="Times New Roman" w:hAnsi="&amp;quot" w:cs="Times New Roman"/>
                                        <w:color w:val="000000"/>
                                        <w:sz w:val="21"/>
                                        <w:szCs w:val="21"/>
                                        <w:lang w:eastAsia="en-GB"/>
                                      </w:rPr>
                                    </w:pPr>
                                    <w:r w:rsidRPr="00884063">
                                      <w:rPr>
                                        <w:rFonts w:ascii="&amp;quot" w:eastAsia="Times New Roman" w:hAnsi="&amp;quot" w:cs="Times New Roman"/>
                                        <w:color w:val="000000"/>
                                        <w:sz w:val="21"/>
                                        <w:szCs w:val="21"/>
                                        <w:lang w:eastAsia="en-GB"/>
                                      </w:rPr>
                                      <w:t xml:space="preserve">The event will be run in the Peter </w:t>
                                    </w:r>
                                    <w:proofErr w:type="spellStart"/>
                                    <w:r w:rsidRPr="00884063">
                                      <w:rPr>
                                        <w:rFonts w:ascii="&amp;quot" w:eastAsia="Times New Roman" w:hAnsi="&amp;quot" w:cs="Times New Roman"/>
                                        <w:color w:val="000000"/>
                                        <w:sz w:val="21"/>
                                        <w:szCs w:val="21"/>
                                        <w:lang w:eastAsia="en-GB"/>
                                      </w:rPr>
                                      <w:t>Lavine</w:t>
                                    </w:r>
                                    <w:proofErr w:type="spellEnd"/>
                                    <w:r w:rsidRPr="00884063">
                                      <w:rPr>
                                        <w:rFonts w:ascii="&amp;quot" w:eastAsia="Times New Roman" w:hAnsi="&amp;quot" w:cs="Times New Roman"/>
                                        <w:color w:val="000000"/>
                                        <w:sz w:val="21"/>
                                        <w:szCs w:val="21"/>
                                        <w:lang w:eastAsia="en-GB"/>
                                      </w:rPr>
                                      <w:t xml:space="preserve"> room, QMRI, from 11am-4pm on Tuesday 10th March. </w:t>
                                    </w:r>
                                  </w:p>
                                  <w:p w14:paraId="7A20BB5B" w14:textId="77777777" w:rsidR="00884063" w:rsidRPr="00884063" w:rsidRDefault="00884063" w:rsidP="00884063">
                                    <w:pPr>
                                      <w:spacing w:after="0" w:line="315" w:lineRule="atLeast"/>
                                      <w:jc w:val="both"/>
                                      <w:rPr>
                                        <w:rFonts w:ascii="&amp;quot" w:eastAsia="Times New Roman" w:hAnsi="&amp;quot" w:cs="Times New Roman"/>
                                        <w:color w:val="000000"/>
                                        <w:sz w:val="21"/>
                                        <w:szCs w:val="21"/>
                                        <w:lang w:eastAsia="en-GB"/>
                                      </w:rPr>
                                    </w:pPr>
                                  </w:p>
                                  <w:p w14:paraId="54C092DC" w14:textId="77777777" w:rsidR="00884063" w:rsidRPr="00884063" w:rsidRDefault="00884063" w:rsidP="00884063">
                                    <w:pPr>
                                      <w:spacing w:after="0" w:line="315" w:lineRule="atLeast"/>
                                      <w:jc w:val="both"/>
                                      <w:rPr>
                                        <w:rFonts w:ascii="&amp;quot" w:eastAsia="Times New Roman" w:hAnsi="&amp;quot" w:cs="Times New Roman"/>
                                        <w:color w:val="000000"/>
                                        <w:sz w:val="21"/>
                                        <w:szCs w:val="21"/>
                                        <w:lang w:eastAsia="en-GB"/>
                                      </w:rPr>
                                    </w:pPr>
                                    <w:r w:rsidRPr="00884063">
                                      <w:rPr>
                                        <w:rFonts w:ascii="&amp;quot" w:eastAsia="Times New Roman" w:hAnsi="&amp;quot" w:cs="Times New Roman"/>
                                        <w:color w:val="000000"/>
                                        <w:sz w:val="21"/>
                                        <w:szCs w:val="21"/>
                                        <w:lang w:eastAsia="en-GB"/>
                                      </w:rPr>
                                      <w:t xml:space="preserve">If you have any experience with </w:t>
                                    </w:r>
                                    <w:proofErr w:type="spellStart"/>
                                    <w:r w:rsidRPr="00884063">
                                      <w:rPr>
                                        <w:rFonts w:ascii="&amp;quot" w:eastAsia="Times New Roman" w:hAnsi="&amp;quot" w:cs="Times New Roman"/>
                                        <w:color w:val="000000"/>
                                        <w:sz w:val="21"/>
                                        <w:szCs w:val="21"/>
                                        <w:lang w:eastAsia="en-GB"/>
                                      </w:rPr>
                                      <w:t>wikipedia</w:t>
                                    </w:r>
                                    <w:proofErr w:type="spellEnd"/>
                                    <w:r w:rsidRPr="00884063">
                                      <w:rPr>
                                        <w:rFonts w:ascii="&amp;quot" w:eastAsia="Times New Roman" w:hAnsi="&amp;quot" w:cs="Times New Roman"/>
                                        <w:color w:val="000000"/>
                                        <w:sz w:val="21"/>
                                        <w:szCs w:val="21"/>
                                        <w:lang w:eastAsia="en-GB"/>
                                      </w:rPr>
                                      <w:t xml:space="preserve"> editing and would be happy to help run the event or to answer questions in advance please contact emily.findlay@ed.ac.uk. </w:t>
                                    </w:r>
                                  </w:p>
                                </w:tc>
                              </w:tr>
                            </w:tbl>
                            <w:p w14:paraId="6E360979" w14:textId="77777777" w:rsidR="00884063" w:rsidRPr="00884063" w:rsidRDefault="00884063" w:rsidP="00884063">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8550"/>
                              </w:tblGrid>
                              <w:tr w:rsidR="00884063" w:rsidRPr="00884063" w14:paraId="369D775E" w14:textId="77777777">
                                <w:trPr>
                                  <w:tblCellSpacing w:w="0" w:type="dxa"/>
                                </w:trPr>
                                <w:tc>
                                  <w:tcPr>
                                    <w:tcW w:w="0" w:type="auto"/>
                                    <w:vAlign w:val="center"/>
                                    <w:hideMark/>
                                  </w:tcPr>
                                  <w:p w14:paraId="2A165A93" w14:textId="77777777" w:rsidR="00884063" w:rsidRPr="00884063" w:rsidRDefault="00884063" w:rsidP="00884063">
                                    <w:pPr>
                                      <w:spacing w:after="0" w:line="240" w:lineRule="auto"/>
                                      <w:rPr>
                                        <w:rFonts w:ascii="Times New Roman" w:eastAsia="Times New Roman" w:hAnsi="Times New Roman" w:cs="Times New Roman"/>
                                        <w:sz w:val="2"/>
                                        <w:szCs w:val="2"/>
                                        <w:lang w:eastAsia="en-GB"/>
                                      </w:rPr>
                                    </w:pPr>
                                    <w:r w:rsidRPr="00884063">
                                      <w:rPr>
                                        <w:rFonts w:ascii="Times New Roman" w:eastAsia="Times New Roman" w:hAnsi="Times New Roman" w:cs="Times New Roman"/>
                                        <w:noProof/>
                                        <w:sz w:val="2"/>
                                        <w:szCs w:val="2"/>
                                        <w:lang w:eastAsia="en-GB"/>
                                      </w:rPr>
                                      <w:drawing>
                                        <wp:inline distT="0" distB="0" distL="0" distR="0" wp14:anchorId="1E12CAC9" wp14:editId="51FA3791">
                                          <wp:extent cx="95250" cy="142875"/>
                                          <wp:effectExtent l="0" t="0" r="0" b="0"/>
                                          <wp:docPr id="15" name="Picture 15" descr="https://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emlfiles4.com/cmpimg/t/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r>
                            </w:tbl>
                            <w:p w14:paraId="51F9334E" w14:textId="77777777" w:rsidR="00884063" w:rsidRPr="00884063" w:rsidRDefault="00884063" w:rsidP="00884063">
                              <w:pPr>
                                <w:spacing w:after="0" w:line="240" w:lineRule="auto"/>
                                <w:rPr>
                                  <w:rFonts w:ascii="Times New Roman" w:eastAsia="Times New Roman" w:hAnsi="Times New Roman" w:cs="Times New Roman"/>
                                  <w:vanish/>
                                  <w:sz w:val="24"/>
                                  <w:szCs w:val="24"/>
                                  <w:lang w:eastAsia="en-GB"/>
                                </w:rPr>
                              </w:pPr>
                            </w:p>
                            <w:tbl>
                              <w:tblPr>
                                <w:tblW w:w="8475" w:type="dxa"/>
                                <w:tblCellSpacing w:w="0" w:type="dxa"/>
                                <w:tblCellMar>
                                  <w:left w:w="0" w:type="dxa"/>
                                  <w:right w:w="0" w:type="dxa"/>
                                </w:tblCellMar>
                                <w:tblLook w:val="04A0" w:firstRow="1" w:lastRow="0" w:firstColumn="1" w:lastColumn="0" w:noHBand="0" w:noVBand="1"/>
                              </w:tblPr>
                              <w:tblGrid>
                                <w:gridCol w:w="8475"/>
                              </w:tblGrid>
                              <w:tr w:rsidR="00884063" w:rsidRPr="00884063" w14:paraId="7B7F0061" w14:textId="77777777">
                                <w:trPr>
                                  <w:tblCellSpacing w:w="0" w:type="dxa"/>
                                </w:trPr>
                                <w:tc>
                                  <w:tcPr>
                                    <w:tcW w:w="6" w:type="dxa"/>
                                    <w:tcMar>
                                      <w:top w:w="90" w:type="dxa"/>
                                      <w:left w:w="90" w:type="dxa"/>
                                      <w:bottom w:w="90" w:type="dxa"/>
                                      <w:right w:w="90" w:type="dxa"/>
                                    </w:tcMar>
                                    <w:hideMark/>
                                  </w:tcPr>
                                  <w:p w14:paraId="60320F3A" w14:textId="77777777" w:rsidR="00884063" w:rsidRPr="00884063" w:rsidRDefault="00884063" w:rsidP="00884063">
                                    <w:pPr>
                                      <w:spacing w:after="0" w:line="240" w:lineRule="auto"/>
                                      <w:rPr>
                                        <w:rFonts w:ascii="Times New Roman" w:eastAsia="Times New Roman" w:hAnsi="Times New Roman" w:cs="Times New Roman"/>
                                        <w:sz w:val="24"/>
                                        <w:szCs w:val="24"/>
                                        <w:lang w:eastAsia="en-GB"/>
                                      </w:rPr>
                                    </w:pPr>
                                    <w:r w:rsidRPr="00884063">
                                      <w:rPr>
                                        <w:rFonts w:ascii="&amp;quot" w:eastAsia="Times New Roman" w:hAnsi="&amp;quot" w:cs="Times New Roman"/>
                                        <w:b/>
                                        <w:bCs/>
                                        <w:color w:val="00335F"/>
                                        <w:sz w:val="24"/>
                                        <w:szCs w:val="24"/>
                                        <w:lang w:eastAsia="en-GB"/>
                                      </w:rPr>
                                      <w:t>Mental health first aider training - IRR</w:t>
                                    </w:r>
                                  </w:p>
                                </w:tc>
                              </w:tr>
                            </w:tbl>
                            <w:p w14:paraId="523E810C" w14:textId="77777777" w:rsidR="00884063" w:rsidRPr="00884063" w:rsidRDefault="00884063" w:rsidP="00884063">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8550"/>
                              </w:tblGrid>
                              <w:tr w:rsidR="00884063" w:rsidRPr="00884063" w14:paraId="66A175E3" w14:textId="77777777">
                                <w:trPr>
                                  <w:tblCellSpacing w:w="0" w:type="dxa"/>
                                </w:trPr>
                                <w:tc>
                                  <w:tcPr>
                                    <w:tcW w:w="0" w:type="auto"/>
                                    <w:tcMar>
                                      <w:top w:w="90" w:type="dxa"/>
                                      <w:left w:w="90" w:type="dxa"/>
                                      <w:bottom w:w="90" w:type="dxa"/>
                                      <w:right w:w="90" w:type="dxa"/>
                                    </w:tcMar>
                                    <w:hideMark/>
                                  </w:tcPr>
                                  <w:p w14:paraId="42E99448" w14:textId="77777777" w:rsidR="00884063" w:rsidRPr="00884063" w:rsidRDefault="00884063" w:rsidP="00884063">
                                    <w:pPr>
                                      <w:spacing w:before="100" w:beforeAutospacing="1" w:after="200" w:line="315" w:lineRule="atLeast"/>
                                      <w:jc w:val="both"/>
                                      <w:rPr>
                                        <w:rFonts w:ascii="&amp;quot" w:eastAsia="Times New Roman" w:hAnsi="&amp;quot" w:cs="Times New Roman"/>
                                        <w:sz w:val="21"/>
                                        <w:szCs w:val="21"/>
                                        <w:lang w:eastAsia="en-GB"/>
                                      </w:rPr>
                                    </w:pPr>
                                    <w:r w:rsidRPr="00884063">
                                      <w:rPr>
                                        <w:rFonts w:ascii="&amp;quot" w:eastAsia="Times New Roman" w:hAnsi="&amp;quot" w:cs="Times New Roman"/>
                                        <w:sz w:val="21"/>
                                        <w:szCs w:val="21"/>
                                        <w:lang w:eastAsia="en-GB"/>
                                      </w:rPr>
                                      <w:t xml:space="preserve">As part of our continued commitment to workplace mental health we would now like to extend an opportunity to staff and students across the Institute for Regeneration and Repair to complete the NHS recognised Mental Health First Aid training </w:t>
                                    </w:r>
                                    <w:hyperlink r:id="rId12" w:tgtFrame="_blank" w:history="1">
                                      <w:r w:rsidRPr="00884063">
                                        <w:rPr>
                                          <w:rFonts w:ascii="&amp;quot" w:eastAsia="Times New Roman" w:hAnsi="&amp;quot" w:cs="Times New Roman"/>
                                          <w:color w:val="000000"/>
                                          <w:sz w:val="21"/>
                                          <w:szCs w:val="21"/>
                                          <w:u w:val="single"/>
                                          <w:lang w:eastAsia="en-GB"/>
                                        </w:rPr>
                                        <w:t>https://www.mhscot-consultancy.co.uk/scotlands-mental-health-first-aid/</w:t>
                                      </w:r>
                                    </w:hyperlink>
                                    <w:r w:rsidRPr="00884063">
                                      <w:rPr>
                                        <w:rFonts w:ascii="&amp;quot" w:eastAsia="Times New Roman" w:hAnsi="&amp;quot" w:cs="Times New Roman"/>
                                        <w:sz w:val="21"/>
                                        <w:szCs w:val="21"/>
                                        <w:lang w:eastAsia="en-GB"/>
                                      </w:rPr>
                                      <w:t>.</w:t>
                                    </w:r>
                                  </w:p>
                                  <w:p w14:paraId="15EA6FB7" w14:textId="77777777" w:rsidR="00884063" w:rsidRPr="00884063" w:rsidRDefault="00884063" w:rsidP="00884063">
                                    <w:pPr>
                                      <w:spacing w:before="100" w:beforeAutospacing="1" w:after="200" w:line="315" w:lineRule="atLeast"/>
                                      <w:jc w:val="both"/>
                                      <w:rPr>
                                        <w:rFonts w:ascii="&amp;quot" w:eastAsia="Times New Roman" w:hAnsi="&amp;quot" w:cs="Times New Roman"/>
                                        <w:color w:val="000000"/>
                                        <w:sz w:val="21"/>
                                        <w:szCs w:val="21"/>
                                        <w:lang w:eastAsia="en-GB"/>
                                      </w:rPr>
                                    </w:pPr>
                                    <w:r w:rsidRPr="00884063">
                                      <w:rPr>
                                        <w:rFonts w:ascii="&amp;quot" w:eastAsia="Times New Roman" w:hAnsi="&amp;quot" w:cs="Times New Roman"/>
                                        <w:color w:val="000000"/>
                                        <w:sz w:val="21"/>
                                        <w:szCs w:val="21"/>
                                        <w:lang w:eastAsia="en-GB"/>
                                      </w:rPr>
                                      <w:t>The time commitment is significant but worth it: 2 full days – Monday 17 and Monday 24 February 2020 – delivered in house (CRM Seminar Room). Please note you need to attend both sessions in order to complete the training.</w:t>
                                    </w:r>
                                  </w:p>
                                  <w:p w14:paraId="5DCC85FD" w14:textId="77777777" w:rsidR="00884063" w:rsidRPr="00884063" w:rsidRDefault="00884063" w:rsidP="00884063">
                                    <w:pPr>
                                      <w:spacing w:before="100" w:beforeAutospacing="1" w:after="200" w:line="315" w:lineRule="atLeast"/>
                                      <w:jc w:val="both"/>
                                      <w:rPr>
                                        <w:rFonts w:ascii="&amp;quot" w:eastAsia="Times New Roman" w:hAnsi="&amp;quot" w:cs="Times New Roman"/>
                                        <w:color w:val="000000"/>
                                        <w:sz w:val="21"/>
                                        <w:szCs w:val="21"/>
                                        <w:lang w:eastAsia="en-GB"/>
                                      </w:rPr>
                                    </w:pPr>
                                    <w:r w:rsidRPr="00884063">
                                      <w:rPr>
                                        <w:rFonts w:ascii="&amp;quot" w:eastAsia="Times New Roman" w:hAnsi="&amp;quot" w:cs="Times New Roman"/>
                                        <w:color w:val="000000"/>
                                        <w:sz w:val="21"/>
                                        <w:szCs w:val="21"/>
                                        <w:lang w:eastAsia="en-GB"/>
                                      </w:rPr>
                                      <w:lastRenderedPageBreak/>
                                      <w:t>Spaces are limited to 15 and this year we will prioritise applications from male colleagues and PIs. However, ALL who are interested should apply as it is likely there will be space.  The training will be delivered in the seminar room at CRM.</w:t>
                                    </w:r>
                                  </w:p>
                                  <w:p w14:paraId="0A3D11D5" w14:textId="77777777" w:rsidR="00884063" w:rsidRPr="00884063" w:rsidRDefault="00884063" w:rsidP="00884063">
                                    <w:pPr>
                                      <w:spacing w:before="100" w:beforeAutospacing="1" w:after="200" w:line="315" w:lineRule="atLeast"/>
                                      <w:jc w:val="both"/>
                                      <w:rPr>
                                        <w:rFonts w:ascii="&amp;quot" w:eastAsia="Times New Roman" w:hAnsi="&amp;quot" w:cs="Times New Roman"/>
                                        <w:sz w:val="21"/>
                                        <w:szCs w:val="21"/>
                                        <w:lang w:eastAsia="en-GB"/>
                                      </w:rPr>
                                    </w:pPr>
                                    <w:r w:rsidRPr="00884063">
                                      <w:rPr>
                                        <w:rFonts w:ascii="&amp;quot" w:eastAsia="Times New Roman" w:hAnsi="&amp;quot" w:cs="Times New Roman"/>
                                        <w:sz w:val="21"/>
                                        <w:szCs w:val="21"/>
                                        <w:lang w:eastAsia="en-GB"/>
                                      </w:rPr>
                                      <w:t xml:space="preserve">It would then be the expectation that the trained individuals would be available to Institute staff and students who may wish to access confidential advice and support. </w:t>
                                    </w:r>
                                  </w:p>
                                  <w:p w14:paraId="63E1C077" w14:textId="77777777" w:rsidR="00884063" w:rsidRPr="00884063" w:rsidRDefault="00884063" w:rsidP="00884063">
                                    <w:pPr>
                                      <w:spacing w:before="100" w:beforeAutospacing="1" w:after="200" w:line="315" w:lineRule="atLeast"/>
                                      <w:jc w:val="both"/>
                                      <w:rPr>
                                        <w:rFonts w:ascii="&amp;quot" w:eastAsia="Times New Roman" w:hAnsi="&amp;quot" w:cs="Times New Roman"/>
                                        <w:sz w:val="21"/>
                                        <w:szCs w:val="21"/>
                                        <w:lang w:eastAsia="en-GB"/>
                                      </w:rPr>
                                    </w:pPr>
                                    <w:r w:rsidRPr="00884063">
                                      <w:rPr>
                                        <w:rFonts w:ascii="&amp;quot" w:eastAsia="Times New Roman" w:hAnsi="&amp;quot" w:cs="Times New Roman"/>
                                        <w:sz w:val="21"/>
                                        <w:szCs w:val="21"/>
                                        <w:lang w:eastAsia="en-GB"/>
                                      </w:rPr>
                                      <w:t>For more details please contact donna.lumsden@ed.ac.uk</w:t>
                                    </w:r>
                                  </w:p>
                                </w:tc>
                              </w:tr>
                            </w:tbl>
                            <w:p w14:paraId="5B346B71" w14:textId="77777777" w:rsidR="00884063" w:rsidRPr="00884063" w:rsidRDefault="00884063" w:rsidP="00884063">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8550"/>
                              </w:tblGrid>
                              <w:tr w:rsidR="00884063" w:rsidRPr="00884063" w14:paraId="0610F968" w14:textId="77777777">
                                <w:trPr>
                                  <w:tblCellSpacing w:w="0" w:type="dxa"/>
                                </w:trPr>
                                <w:tc>
                                  <w:tcPr>
                                    <w:tcW w:w="0" w:type="auto"/>
                                    <w:vAlign w:val="center"/>
                                    <w:hideMark/>
                                  </w:tcPr>
                                  <w:p w14:paraId="050AB010" w14:textId="77777777" w:rsidR="00884063" w:rsidRPr="00884063" w:rsidRDefault="00884063" w:rsidP="00884063">
                                    <w:pPr>
                                      <w:spacing w:after="0" w:line="240" w:lineRule="auto"/>
                                      <w:rPr>
                                        <w:rFonts w:ascii="Times New Roman" w:eastAsia="Times New Roman" w:hAnsi="Times New Roman" w:cs="Times New Roman"/>
                                        <w:sz w:val="2"/>
                                        <w:szCs w:val="2"/>
                                        <w:lang w:eastAsia="en-GB"/>
                                      </w:rPr>
                                    </w:pPr>
                                    <w:r w:rsidRPr="00884063">
                                      <w:rPr>
                                        <w:rFonts w:ascii="Times New Roman" w:eastAsia="Times New Roman" w:hAnsi="Times New Roman" w:cs="Times New Roman"/>
                                        <w:noProof/>
                                        <w:sz w:val="2"/>
                                        <w:szCs w:val="2"/>
                                        <w:lang w:eastAsia="en-GB"/>
                                      </w:rPr>
                                      <w:drawing>
                                        <wp:inline distT="0" distB="0" distL="0" distR="0" wp14:anchorId="07329883" wp14:editId="3B117D1B">
                                          <wp:extent cx="95250" cy="142875"/>
                                          <wp:effectExtent l="0" t="0" r="0" b="0"/>
                                          <wp:docPr id="16" name="Picture 16" descr="https://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emlfiles4.com/cmpimg/t/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r>
                            </w:tbl>
                            <w:p w14:paraId="543CC8F9" w14:textId="77777777" w:rsidR="00884063" w:rsidRPr="00884063" w:rsidRDefault="00884063" w:rsidP="00884063">
                              <w:pPr>
                                <w:spacing w:after="0" w:line="240" w:lineRule="auto"/>
                                <w:rPr>
                                  <w:rFonts w:ascii="Times New Roman" w:eastAsia="Times New Roman" w:hAnsi="Times New Roman" w:cs="Times New Roman"/>
                                  <w:vanish/>
                                  <w:sz w:val="24"/>
                                  <w:szCs w:val="24"/>
                                  <w:lang w:eastAsia="en-GB"/>
                                </w:rPr>
                              </w:pPr>
                            </w:p>
                            <w:tbl>
                              <w:tblPr>
                                <w:tblW w:w="8475" w:type="dxa"/>
                                <w:tblCellSpacing w:w="0" w:type="dxa"/>
                                <w:tblCellMar>
                                  <w:left w:w="0" w:type="dxa"/>
                                  <w:right w:w="0" w:type="dxa"/>
                                </w:tblCellMar>
                                <w:tblLook w:val="04A0" w:firstRow="1" w:lastRow="0" w:firstColumn="1" w:lastColumn="0" w:noHBand="0" w:noVBand="1"/>
                              </w:tblPr>
                              <w:tblGrid>
                                <w:gridCol w:w="8475"/>
                              </w:tblGrid>
                              <w:tr w:rsidR="00884063" w:rsidRPr="00884063" w14:paraId="288FCF10" w14:textId="77777777">
                                <w:trPr>
                                  <w:tblCellSpacing w:w="0" w:type="dxa"/>
                                </w:trPr>
                                <w:tc>
                                  <w:tcPr>
                                    <w:tcW w:w="6" w:type="dxa"/>
                                    <w:tcMar>
                                      <w:top w:w="90" w:type="dxa"/>
                                      <w:left w:w="90" w:type="dxa"/>
                                      <w:bottom w:w="90" w:type="dxa"/>
                                      <w:right w:w="90" w:type="dxa"/>
                                    </w:tcMar>
                                    <w:hideMark/>
                                  </w:tcPr>
                                  <w:p w14:paraId="3AF6C928" w14:textId="77777777" w:rsidR="00884063" w:rsidRPr="00884063" w:rsidRDefault="00884063" w:rsidP="00884063">
                                    <w:pPr>
                                      <w:spacing w:after="0" w:line="240" w:lineRule="auto"/>
                                      <w:rPr>
                                        <w:rFonts w:ascii="Times New Roman" w:eastAsia="Times New Roman" w:hAnsi="Times New Roman" w:cs="Times New Roman"/>
                                        <w:sz w:val="24"/>
                                        <w:szCs w:val="24"/>
                                        <w:lang w:eastAsia="en-GB"/>
                                      </w:rPr>
                                    </w:pPr>
                                    <w:r w:rsidRPr="00884063">
                                      <w:rPr>
                                        <w:rFonts w:ascii="&amp;quot" w:eastAsia="Times New Roman" w:hAnsi="&amp;quot" w:cs="Times New Roman"/>
                                        <w:b/>
                                        <w:bCs/>
                                        <w:color w:val="00335F"/>
                                        <w:sz w:val="24"/>
                                        <w:szCs w:val="24"/>
                                        <w:lang w:eastAsia="en-GB"/>
                                      </w:rPr>
                                      <w:t>Pot a plant for your desk</w:t>
                                    </w:r>
                                  </w:p>
                                </w:tc>
                              </w:tr>
                            </w:tbl>
                            <w:p w14:paraId="30074FE3" w14:textId="77777777" w:rsidR="00884063" w:rsidRPr="00884063" w:rsidRDefault="00884063" w:rsidP="00884063">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3390"/>
                                <w:gridCol w:w="271"/>
                                <w:gridCol w:w="4889"/>
                              </w:tblGrid>
                              <w:tr w:rsidR="00884063" w:rsidRPr="00884063" w14:paraId="2263BED3" w14:textId="77777777">
                                <w:trPr>
                                  <w:tblCellSpacing w:w="0" w:type="dxa"/>
                                </w:trPr>
                                <w:tc>
                                  <w:tcPr>
                                    <w:tcW w:w="1900" w:type="pct"/>
                                    <w:tcMar>
                                      <w:top w:w="90" w:type="dxa"/>
                                      <w:left w:w="90" w:type="dxa"/>
                                      <w:bottom w:w="90" w:type="dxa"/>
                                      <w:right w:w="0" w:type="dxa"/>
                                    </w:tcMar>
                                    <w:hideMark/>
                                  </w:tcPr>
                                  <w:p w14:paraId="23907E59" w14:textId="77777777" w:rsidR="00884063" w:rsidRPr="00884063" w:rsidRDefault="00884063" w:rsidP="00884063">
                                    <w:pPr>
                                      <w:spacing w:after="0" w:line="15" w:lineRule="atLeast"/>
                                      <w:rPr>
                                        <w:rFonts w:ascii="Times New Roman" w:eastAsia="Times New Roman" w:hAnsi="Times New Roman" w:cs="Times New Roman"/>
                                        <w:color w:val="000000"/>
                                        <w:sz w:val="2"/>
                                        <w:szCs w:val="2"/>
                                        <w:lang w:eastAsia="en-GB"/>
                                      </w:rPr>
                                    </w:pPr>
                                    <w:r w:rsidRPr="00884063">
                                      <w:rPr>
                                        <w:rFonts w:ascii="Times New Roman" w:eastAsia="Times New Roman" w:hAnsi="Times New Roman" w:cs="Times New Roman"/>
                                        <w:noProof/>
                                        <w:color w:val="000000"/>
                                        <w:sz w:val="2"/>
                                        <w:szCs w:val="2"/>
                                        <w:lang w:eastAsia="en-GB"/>
                                      </w:rPr>
                                      <w:drawing>
                                        <wp:inline distT="0" distB="0" distL="0" distR="0" wp14:anchorId="28F95265" wp14:editId="7FDAC182">
                                          <wp:extent cx="2085975" cy="1390650"/>
                                          <wp:effectExtent l="0" t="0" r="9525" b="0"/>
                                          <wp:docPr id="17" name="Picture 17" descr="https://i.emlfiles4.com/cmpimg/5/2/7/2/2/1/files/imagecache/2570333/w660_1510878_plants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emlfiles4.com/cmpimg/5/2/7/2/2/1/files/imagecache/2570333/w660_1510878_plantsnew.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5975" cy="1390650"/>
                                                  </a:xfrm>
                                                  <a:prstGeom prst="rect">
                                                    <a:avLst/>
                                                  </a:prstGeom>
                                                  <a:noFill/>
                                                  <a:ln>
                                                    <a:noFill/>
                                                  </a:ln>
                                                </pic:spPr>
                                              </pic:pic>
                                            </a:graphicData>
                                          </a:graphic>
                                        </wp:inline>
                                      </w:drawing>
                                    </w:r>
                                  </w:p>
                                </w:tc>
                                <w:tc>
                                  <w:tcPr>
                                    <w:tcW w:w="90" w:type="dxa"/>
                                    <w:vAlign w:val="center"/>
                                    <w:hideMark/>
                                  </w:tcPr>
                                  <w:p w14:paraId="794BEFB9" w14:textId="77777777" w:rsidR="00884063" w:rsidRPr="00884063" w:rsidRDefault="00884063" w:rsidP="00884063">
                                    <w:pPr>
                                      <w:spacing w:after="0" w:line="240" w:lineRule="auto"/>
                                      <w:rPr>
                                        <w:rFonts w:ascii="Times New Roman" w:eastAsia="Times New Roman" w:hAnsi="Times New Roman" w:cs="Times New Roman"/>
                                        <w:color w:val="000000"/>
                                        <w:sz w:val="24"/>
                                        <w:szCs w:val="24"/>
                                        <w:lang w:eastAsia="en-GB"/>
                                      </w:rPr>
                                    </w:pPr>
                                    <w:r w:rsidRPr="00884063">
                                      <w:rPr>
                                        <w:rFonts w:ascii="Times New Roman" w:eastAsia="Times New Roman" w:hAnsi="Times New Roman" w:cs="Times New Roman"/>
                                        <w:noProof/>
                                        <w:color w:val="000000"/>
                                        <w:sz w:val="24"/>
                                        <w:szCs w:val="24"/>
                                        <w:lang w:eastAsia="en-GB"/>
                                      </w:rPr>
                                      <w:drawing>
                                        <wp:inline distT="0" distB="0" distL="0" distR="0" wp14:anchorId="063E89BF" wp14:editId="28371F0F">
                                          <wp:extent cx="57150" cy="57150"/>
                                          <wp:effectExtent l="0" t="0" r="0" b="0"/>
                                          <wp:docPr id="18" name="Picture 18" descr="https://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emlfiles4.com/cmpimg/t/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c>
                                  <w:tcPr>
                                    <w:tcW w:w="2900" w:type="pct"/>
                                    <w:tcMar>
                                      <w:top w:w="90" w:type="dxa"/>
                                      <w:left w:w="0" w:type="dxa"/>
                                      <w:bottom w:w="90" w:type="dxa"/>
                                      <w:right w:w="90" w:type="dxa"/>
                                    </w:tcMar>
                                    <w:hideMark/>
                                  </w:tcPr>
                                  <w:p w14:paraId="713892C7" w14:textId="77777777" w:rsidR="00884063" w:rsidRPr="00884063" w:rsidRDefault="00884063" w:rsidP="00884063">
                                    <w:pPr>
                                      <w:spacing w:after="0" w:line="315" w:lineRule="atLeast"/>
                                      <w:jc w:val="both"/>
                                      <w:rPr>
                                        <w:rFonts w:ascii="Verdana" w:eastAsia="Times New Roman" w:hAnsi="Verdana" w:cs="Times New Roman"/>
                                        <w:color w:val="333333"/>
                                        <w:sz w:val="21"/>
                                        <w:szCs w:val="21"/>
                                        <w:lang w:eastAsia="en-GB"/>
                                      </w:rPr>
                                    </w:pPr>
                                    <w:r w:rsidRPr="00884063">
                                      <w:rPr>
                                        <w:rFonts w:ascii="&amp;quot" w:eastAsia="Times New Roman" w:hAnsi="&amp;quot" w:cs="Times New Roman"/>
                                        <w:color w:val="333333"/>
                                        <w:sz w:val="21"/>
                                        <w:szCs w:val="21"/>
                                        <w:lang w:eastAsia="en-GB"/>
                                      </w:rPr>
                                      <w:t xml:space="preserve">Following the great success of our last event - with 80 plants potted for desks around the </w:t>
                                    </w:r>
                                    <w:proofErr w:type="spellStart"/>
                                    <w:r w:rsidRPr="00884063">
                                      <w:rPr>
                                        <w:rFonts w:ascii="&amp;quot" w:eastAsia="Times New Roman" w:hAnsi="&amp;quot" w:cs="Times New Roman"/>
                                        <w:color w:val="333333"/>
                                        <w:sz w:val="21"/>
                                        <w:szCs w:val="21"/>
                                        <w:lang w:eastAsia="en-GB"/>
                                      </w:rPr>
                                      <w:t>Bioquarter</w:t>
                                    </w:r>
                                    <w:proofErr w:type="spellEnd"/>
                                    <w:r w:rsidRPr="00884063">
                                      <w:rPr>
                                        <w:rFonts w:ascii="&amp;quot" w:eastAsia="Times New Roman" w:hAnsi="&amp;quot" w:cs="Times New Roman"/>
                                        <w:color w:val="333333"/>
                                        <w:sz w:val="21"/>
                                        <w:szCs w:val="21"/>
                                        <w:lang w:eastAsia="en-GB"/>
                                      </w:rPr>
                                      <w:t xml:space="preserve"> - we have planned another event for the Spring! Come along on Tuesday 24th March to get a plant - details will be sent out nearer the time.</w:t>
                                    </w:r>
                                  </w:p>
                                </w:tc>
                              </w:tr>
                            </w:tbl>
                            <w:p w14:paraId="679C7918" w14:textId="77777777" w:rsidR="00884063" w:rsidRPr="00884063" w:rsidRDefault="00884063" w:rsidP="00884063">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8550"/>
                              </w:tblGrid>
                              <w:tr w:rsidR="00884063" w:rsidRPr="00884063" w14:paraId="0B4B1BAE" w14:textId="77777777">
                                <w:trPr>
                                  <w:tblCellSpacing w:w="0" w:type="dxa"/>
                                </w:trPr>
                                <w:tc>
                                  <w:tcPr>
                                    <w:tcW w:w="0" w:type="auto"/>
                                    <w:vAlign w:val="center"/>
                                    <w:hideMark/>
                                  </w:tcPr>
                                  <w:p w14:paraId="78DE82C1" w14:textId="77777777" w:rsidR="00884063" w:rsidRPr="00884063" w:rsidRDefault="00884063" w:rsidP="00884063">
                                    <w:pPr>
                                      <w:spacing w:after="0" w:line="240" w:lineRule="auto"/>
                                      <w:rPr>
                                        <w:rFonts w:ascii="Times New Roman" w:eastAsia="Times New Roman" w:hAnsi="Times New Roman" w:cs="Times New Roman"/>
                                        <w:sz w:val="2"/>
                                        <w:szCs w:val="2"/>
                                        <w:lang w:eastAsia="en-GB"/>
                                      </w:rPr>
                                    </w:pPr>
                                    <w:r w:rsidRPr="00884063">
                                      <w:rPr>
                                        <w:rFonts w:ascii="Times New Roman" w:eastAsia="Times New Roman" w:hAnsi="Times New Roman" w:cs="Times New Roman"/>
                                        <w:noProof/>
                                        <w:sz w:val="2"/>
                                        <w:szCs w:val="2"/>
                                        <w:lang w:eastAsia="en-GB"/>
                                      </w:rPr>
                                      <w:drawing>
                                        <wp:inline distT="0" distB="0" distL="0" distR="0" wp14:anchorId="65AF3E8A" wp14:editId="0EFF27E6">
                                          <wp:extent cx="95250" cy="142875"/>
                                          <wp:effectExtent l="0" t="0" r="0" b="0"/>
                                          <wp:docPr id="19" name="Picture 19" descr="https://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emlfiles4.com/cmpimg/t/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r>
                            </w:tbl>
                            <w:p w14:paraId="5B719589" w14:textId="77777777" w:rsidR="00884063" w:rsidRPr="00884063" w:rsidRDefault="00884063" w:rsidP="00884063">
                              <w:pPr>
                                <w:spacing w:after="0" w:line="240" w:lineRule="auto"/>
                                <w:rPr>
                                  <w:rFonts w:ascii="Times New Roman" w:eastAsia="Times New Roman" w:hAnsi="Times New Roman" w:cs="Times New Roman"/>
                                  <w:vanish/>
                                  <w:sz w:val="24"/>
                                  <w:szCs w:val="24"/>
                                  <w:lang w:eastAsia="en-GB"/>
                                </w:rPr>
                              </w:pPr>
                            </w:p>
                            <w:tbl>
                              <w:tblPr>
                                <w:tblW w:w="8475" w:type="dxa"/>
                                <w:tblCellSpacing w:w="0" w:type="dxa"/>
                                <w:tblCellMar>
                                  <w:left w:w="0" w:type="dxa"/>
                                  <w:right w:w="0" w:type="dxa"/>
                                </w:tblCellMar>
                                <w:tblLook w:val="04A0" w:firstRow="1" w:lastRow="0" w:firstColumn="1" w:lastColumn="0" w:noHBand="0" w:noVBand="1"/>
                              </w:tblPr>
                              <w:tblGrid>
                                <w:gridCol w:w="8475"/>
                              </w:tblGrid>
                              <w:tr w:rsidR="00884063" w:rsidRPr="00884063" w14:paraId="3F493048" w14:textId="77777777">
                                <w:trPr>
                                  <w:tblCellSpacing w:w="0" w:type="dxa"/>
                                </w:trPr>
                                <w:tc>
                                  <w:tcPr>
                                    <w:tcW w:w="6" w:type="dxa"/>
                                    <w:tcMar>
                                      <w:top w:w="90" w:type="dxa"/>
                                      <w:left w:w="90" w:type="dxa"/>
                                      <w:bottom w:w="90" w:type="dxa"/>
                                      <w:right w:w="90" w:type="dxa"/>
                                    </w:tcMar>
                                    <w:hideMark/>
                                  </w:tcPr>
                                  <w:p w14:paraId="2F8292DF" w14:textId="77777777" w:rsidR="00884063" w:rsidRPr="00884063" w:rsidRDefault="00884063" w:rsidP="00884063">
                                    <w:pPr>
                                      <w:spacing w:after="0" w:line="240" w:lineRule="auto"/>
                                      <w:rPr>
                                        <w:rFonts w:ascii="Times New Roman" w:eastAsia="Times New Roman" w:hAnsi="Times New Roman" w:cs="Times New Roman"/>
                                        <w:sz w:val="24"/>
                                        <w:szCs w:val="24"/>
                                        <w:lang w:eastAsia="en-GB"/>
                                      </w:rPr>
                                    </w:pPr>
                                    <w:r w:rsidRPr="00884063">
                                      <w:rPr>
                                        <w:rFonts w:ascii="&amp;quot" w:eastAsia="Times New Roman" w:hAnsi="&amp;quot" w:cs="Times New Roman"/>
                                        <w:b/>
                                        <w:bCs/>
                                        <w:color w:val="00335F"/>
                                        <w:sz w:val="24"/>
                                        <w:szCs w:val="24"/>
                                        <w:lang w:eastAsia="en-GB"/>
                                      </w:rPr>
                                      <w:t>ESAT fellows meeting </w:t>
                                    </w:r>
                                  </w:p>
                                </w:tc>
                              </w:tr>
                            </w:tbl>
                            <w:p w14:paraId="75CE07A1" w14:textId="77777777" w:rsidR="00884063" w:rsidRPr="00884063" w:rsidRDefault="00884063" w:rsidP="00884063">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8550"/>
                              </w:tblGrid>
                              <w:tr w:rsidR="00884063" w:rsidRPr="00884063" w14:paraId="4C444334" w14:textId="77777777">
                                <w:trPr>
                                  <w:tblCellSpacing w:w="0" w:type="dxa"/>
                                </w:trPr>
                                <w:tc>
                                  <w:tcPr>
                                    <w:tcW w:w="0" w:type="auto"/>
                                    <w:tcMar>
                                      <w:top w:w="90" w:type="dxa"/>
                                      <w:left w:w="90" w:type="dxa"/>
                                      <w:bottom w:w="90" w:type="dxa"/>
                                      <w:right w:w="90" w:type="dxa"/>
                                    </w:tcMar>
                                    <w:hideMark/>
                                  </w:tcPr>
                                  <w:p w14:paraId="7C07A4A5" w14:textId="77777777" w:rsidR="00884063" w:rsidRPr="00884063" w:rsidRDefault="00884063" w:rsidP="00884063">
                                    <w:pPr>
                                      <w:spacing w:after="0" w:line="315" w:lineRule="atLeast"/>
                                      <w:jc w:val="both"/>
                                      <w:rPr>
                                        <w:rFonts w:ascii="&amp;quot" w:eastAsia="Times New Roman" w:hAnsi="&amp;quot" w:cs="Times New Roman"/>
                                        <w:color w:val="000000"/>
                                        <w:sz w:val="21"/>
                                        <w:szCs w:val="21"/>
                                        <w:lang w:eastAsia="en-GB"/>
                                      </w:rPr>
                                    </w:pPr>
                                    <w:r w:rsidRPr="00884063">
                                      <w:rPr>
                                        <w:rFonts w:ascii="&amp;quot" w:eastAsia="Times New Roman" w:hAnsi="&amp;quot" w:cs="Times New Roman"/>
                                        <w:color w:val="000000"/>
                                        <w:sz w:val="21"/>
                                        <w:szCs w:val="21"/>
                                        <w:lang w:eastAsia="en-GB"/>
                                      </w:rPr>
                                      <w:t xml:space="preserve">The ED&amp;I committee is arranging an event for all the ESAT fellows in the </w:t>
                                    </w:r>
                                    <w:proofErr w:type="spellStart"/>
                                    <w:r w:rsidRPr="00884063">
                                      <w:rPr>
                                        <w:rFonts w:ascii="&amp;quot" w:eastAsia="Times New Roman" w:hAnsi="&amp;quot" w:cs="Times New Roman"/>
                                        <w:color w:val="000000"/>
                                        <w:sz w:val="21"/>
                                        <w:szCs w:val="21"/>
                                        <w:lang w:eastAsia="en-GB"/>
                                      </w:rPr>
                                      <w:t>Bioquarter</w:t>
                                    </w:r>
                                    <w:proofErr w:type="spellEnd"/>
                                    <w:r w:rsidRPr="00884063">
                                      <w:rPr>
                                        <w:rFonts w:ascii="&amp;quot" w:eastAsia="Times New Roman" w:hAnsi="&amp;quot" w:cs="Times New Roman"/>
                                        <w:color w:val="000000"/>
                                        <w:sz w:val="21"/>
                                        <w:szCs w:val="21"/>
                                        <w:lang w:eastAsia="en-GB"/>
                                      </w:rPr>
                                      <w:t>. We hope this will increase collaboration and friendship between the fellows and be a source of advice and support. An email has gone out to all fellows asking who would like to be involved- if you have not been included and would like to find out more please contact emily.findlay@ed.ac.uk. </w:t>
                                    </w:r>
                                  </w:p>
                                </w:tc>
                              </w:tr>
                            </w:tbl>
                            <w:p w14:paraId="71D30611" w14:textId="77777777" w:rsidR="00884063" w:rsidRPr="00884063" w:rsidRDefault="00884063" w:rsidP="00884063">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8550"/>
                              </w:tblGrid>
                              <w:tr w:rsidR="00884063" w:rsidRPr="00884063" w14:paraId="61CF569C" w14:textId="77777777">
                                <w:trPr>
                                  <w:tblCellSpacing w:w="0" w:type="dxa"/>
                                </w:trPr>
                                <w:tc>
                                  <w:tcPr>
                                    <w:tcW w:w="0" w:type="auto"/>
                                    <w:vAlign w:val="center"/>
                                    <w:hideMark/>
                                  </w:tcPr>
                                  <w:p w14:paraId="479CB4C2" w14:textId="77777777" w:rsidR="00884063" w:rsidRPr="00884063" w:rsidRDefault="00884063" w:rsidP="00884063">
                                    <w:pPr>
                                      <w:spacing w:after="0" w:line="240" w:lineRule="auto"/>
                                      <w:rPr>
                                        <w:rFonts w:ascii="Times New Roman" w:eastAsia="Times New Roman" w:hAnsi="Times New Roman" w:cs="Times New Roman"/>
                                        <w:sz w:val="2"/>
                                        <w:szCs w:val="2"/>
                                        <w:lang w:eastAsia="en-GB"/>
                                      </w:rPr>
                                    </w:pPr>
                                    <w:r w:rsidRPr="00884063">
                                      <w:rPr>
                                        <w:rFonts w:ascii="Times New Roman" w:eastAsia="Times New Roman" w:hAnsi="Times New Roman" w:cs="Times New Roman"/>
                                        <w:noProof/>
                                        <w:sz w:val="2"/>
                                        <w:szCs w:val="2"/>
                                        <w:lang w:eastAsia="en-GB"/>
                                      </w:rPr>
                                      <w:drawing>
                                        <wp:inline distT="0" distB="0" distL="0" distR="0" wp14:anchorId="6DAA6E61" wp14:editId="3E59788C">
                                          <wp:extent cx="95250" cy="142875"/>
                                          <wp:effectExtent l="0" t="0" r="0" b="0"/>
                                          <wp:docPr id="20" name="Picture 20" descr="https://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i.emlfiles4.com/cmpimg/t/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r>
                            </w:tbl>
                            <w:p w14:paraId="6A3A7A3B" w14:textId="77777777" w:rsidR="00884063" w:rsidRPr="00884063" w:rsidRDefault="00884063" w:rsidP="00884063">
                              <w:pPr>
                                <w:spacing w:after="0" w:line="240" w:lineRule="auto"/>
                                <w:rPr>
                                  <w:rFonts w:ascii="Times New Roman" w:eastAsia="Times New Roman" w:hAnsi="Times New Roman" w:cs="Times New Roman"/>
                                  <w:vanish/>
                                  <w:sz w:val="24"/>
                                  <w:szCs w:val="24"/>
                                  <w:lang w:eastAsia="en-GB"/>
                                </w:rPr>
                              </w:pPr>
                            </w:p>
                            <w:tbl>
                              <w:tblPr>
                                <w:tblW w:w="8475" w:type="dxa"/>
                                <w:tblCellSpacing w:w="0" w:type="dxa"/>
                                <w:tblCellMar>
                                  <w:left w:w="0" w:type="dxa"/>
                                  <w:right w:w="0" w:type="dxa"/>
                                </w:tblCellMar>
                                <w:tblLook w:val="04A0" w:firstRow="1" w:lastRow="0" w:firstColumn="1" w:lastColumn="0" w:noHBand="0" w:noVBand="1"/>
                              </w:tblPr>
                              <w:tblGrid>
                                <w:gridCol w:w="8475"/>
                              </w:tblGrid>
                              <w:tr w:rsidR="00884063" w:rsidRPr="00884063" w14:paraId="49C66637" w14:textId="77777777">
                                <w:trPr>
                                  <w:tblCellSpacing w:w="0" w:type="dxa"/>
                                </w:trPr>
                                <w:tc>
                                  <w:tcPr>
                                    <w:tcW w:w="6" w:type="dxa"/>
                                    <w:tcMar>
                                      <w:top w:w="90" w:type="dxa"/>
                                      <w:left w:w="90" w:type="dxa"/>
                                      <w:bottom w:w="90" w:type="dxa"/>
                                      <w:right w:w="90" w:type="dxa"/>
                                    </w:tcMar>
                                    <w:hideMark/>
                                  </w:tcPr>
                                  <w:p w14:paraId="60702849" w14:textId="77777777" w:rsidR="00884063" w:rsidRPr="00884063" w:rsidRDefault="00884063" w:rsidP="00884063">
                                    <w:pPr>
                                      <w:spacing w:after="0" w:line="240" w:lineRule="auto"/>
                                      <w:rPr>
                                        <w:rFonts w:ascii="Times New Roman" w:eastAsia="Times New Roman" w:hAnsi="Times New Roman" w:cs="Times New Roman"/>
                                        <w:sz w:val="24"/>
                                        <w:szCs w:val="24"/>
                                        <w:lang w:eastAsia="en-GB"/>
                                      </w:rPr>
                                    </w:pPr>
                                    <w:r w:rsidRPr="00884063">
                                      <w:rPr>
                                        <w:rFonts w:ascii="Century Gothic" w:eastAsia="Times New Roman" w:hAnsi="Century Gothic" w:cs="Times New Roman"/>
                                        <w:b/>
                                        <w:bCs/>
                                        <w:color w:val="00335F"/>
                                        <w:sz w:val="24"/>
                                        <w:szCs w:val="24"/>
                                        <w:lang w:eastAsia="en-GB"/>
                                      </w:rPr>
                                      <w:t>Career development IAD workshops for technicians</w:t>
                                    </w:r>
                                  </w:p>
                                </w:tc>
                              </w:tr>
                            </w:tbl>
                            <w:p w14:paraId="5B4C22D2" w14:textId="77777777" w:rsidR="00884063" w:rsidRPr="00884063" w:rsidRDefault="00884063" w:rsidP="00884063">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8550"/>
                              </w:tblGrid>
                              <w:tr w:rsidR="00884063" w:rsidRPr="00884063" w14:paraId="5337BD21" w14:textId="77777777">
                                <w:trPr>
                                  <w:tblCellSpacing w:w="0" w:type="dxa"/>
                                </w:trPr>
                                <w:tc>
                                  <w:tcPr>
                                    <w:tcW w:w="0" w:type="auto"/>
                                    <w:tcMar>
                                      <w:top w:w="90" w:type="dxa"/>
                                      <w:left w:w="90" w:type="dxa"/>
                                      <w:bottom w:w="90" w:type="dxa"/>
                                      <w:right w:w="90" w:type="dxa"/>
                                    </w:tcMar>
                                    <w:hideMark/>
                                  </w:tcPr>
                                  <w:p w14:paraId="12E0C023" w14:textId="77777777" w:rsidR="00884063" w:rsidRPr="00884063" w:rsidRDefault="00884063" w:rsidP="00884063">
                                    <w:pPr>
                                      <w:spacing w:after="0" w:line="315" w:lineRule="atLeast"/>
                                      <w:jc w:val="both"/>
                                      <w:rPr>
                                        <w:rFonts w:ascii="&amp;quot" w:eastAsia="Times New Roman" w:hAnsi="&amp;quot" w:cs="Times New Roman"/>
                                        <w:color w:val="000000"/>
                                        <w:sz w:val="21"/>
                                        <w:szCs w:val="21"/>
                                        <w:lang w:eastAsia="en-GB"/>
                                      </w:rPr>
                                    </w:pPr>
                                    <w:r w:rsidRPr="00884063">
                                      <w:rPr>
                                        <w:rFonts w:ascii="&amp;quot" w:eastAsia="Times New Roman" w:hAnsi="&amp;quot" w:cs="Times New Roman"/>
                                        <w:color w:val="000000"/>
                                        <w:sz w:val="21"/>
                                        <w:szCs w:val="21"/>
                                        <w:lang w:eastAsia="en-GB"/>
                                      </w:rPr>
                                      <w:t xml:space="preserve">There is a new programme of events at the IAD especially aimed at career development support for technicians. This is running from October 2019 until May 2020 - find out more </w:t>
                                    </w:r>
                                    <w:hyperlink r:id="rId14" w:tgtFrame="_blank" w:history="1">
                                      <w:r w:rsidRPr="00884063">
                                        <w:rPr>
                                          <w:rFonts w:ascii="&amp;quot" w:eastAsia="Times New Roman" w:hAnsi="&amp;quot" w:cs="Times New Roman"/>
                                          <w:color w:val="000000"/>
                                          <w:sz w:val="21"/>
                                          <w:szCs w:val="21"/>
                                          <w:u w:val="single"/>
                                          <w:lang w:eastAsia="en-GB"/>
                                        </w:rPr>
                                        <w:t>here</w:t>
                                      </w:r>
                                    </w:hyperlink>
                                    <w:r w:rsidRPr="00884063">
                                      <w:rPr>
                                        <w:rFonts w:ascii="&amp;quot" w:eastAsia="Times New Roman" w:hAnsi="&amp;quot" w:cs="Times New Roman"/>
                                        <w:color w:val="000000"/>
                                        <w:sz w:val="21"/>
                                        <w:szCs w:val="21"/>
                                        <w:lang w:eastAsia="en-GB"/>
                                      </w:rPr>
                                      <w:t xml:space="preserve"> </w:t>
                                    </w:r>
                                  </w:p>
                                </w:tc>
                              </w:tr>
                            </w:tbl>
                            <w:p w14:paraId="1C5F8098" w14:textId="77777777" w:rsidR="00884063" w:rsidRPr="00884063" w:rsidRDefault="00884063" w:rsidP="00884063">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8550"/>
                              </w:tblGrid>
                              <w:tr w:rsidR="00884063" w:rsidRPr="00884063" w14:paraId="0562BC2A" w14:textId="77777777">
                                <w:trPr>
                                  <w:tblCellSpacing w:w="0" w:type="dxa"/>
                                </w:trPr>
                                <w:tc>
                                  <w:tcPr>
                                    <w:tcW w:w="0" w:type="auto"/>
                                    <w:vAlign w:val="center"/>
                                    <w:hideMark/>
                                  </w:tcPr>
                                  <w:p w14:paraId="16D50663" w14:textId="77777777" w:rsidR="00884063" w:rsidRPr="00884063" w:rsidRDefault="00884063" w:rsidP="00884063">
                                    <w:pPr>
                                      <w:spacing w:after="0" w:line="240" w:lineRule="auto"/>
                                      <w:rPr>
                                        <w:rFonts w:ascii="Times New Roman" w:eastAsia="Times New Roman" w:hAnsi="Times New Roman" w:cs="Times New Roman"/>
                                        <w:sz w:val="2"/>
                                        <w:szCs w:val="2"/>
                                        <w:lang w:eastAsia="en-GB"/>
                                      </w:rPr>
                                    </w:pPr>
                                    <w:r w:rsidRPr="00884063">
                                      <w:rPr>
                                        <w:rFonts w:ascii="Times New Roman" w:eastAsia="Times New Roman" w:hAnsi="Times New Roman" w:cs="Times New Roman"/>
                                        <w:noProof/>
                                        <w:sz w:val="2"/>
                                        <w:szCs w:val="2"/>
                                        <w:lang w:eastAsia="en-GB"/>
                                      </w:rPr>
                                      <w:drawing>
                                        <wp:inline distT="0" distB="0" distL="0" distR="0" wp14:anchorId="09726FB3" wp14:editId="0633DB88">
                                          <wp:extent cx="95250" cy="142875"/>
                                          <wp:effectExtent l="0" t="0" r="0" b="0"/>
                                          <wp:docPr id="21" name="Picture 21" descr="https://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emlfiles4.com/cmpimg/t/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r>
                            </w:tbl>
                            <w:p w14:paraId="37D95393" w14:textId="77777777" w:rsidR="00884063" w:rsidRPr="00884063" w:rsidRDefault="00884063" w:rsidP="00884063">
                              <w:pPr>
                                <w:spacing w:after="0" w:line="240" w:lineRule="auto"/>
                                <w:rPr>
                                  <w:rFonts w:ascii="Times New Roman" w:eastAsia="Times New Roman" w:hAnsi="Times New Roman" w:cs="Times New Roman"/>
                                  <w:vanish/>
                                  <w:sz w:val="24"/>
                                  <w:szCs w:val="24"/>
                                  <w:lang w:eastAsia="en-GB"/>
                                </w:rPr>
                              </w:pPr>
                            </w:p>
                            <w:tbl>
                              <w:tblPr>
                                <w:tblW w:w="8475" w:type="dxa"/>
                                <w:tblCellSpacing w:w="0" w:type="dxa"/>
                                <w:tblCellMar>
                                  <w:left w:w="0" w:type="dxa"/>
                                  <w:right w:w="0" w:type="dxa"/>
                                </w:tblCellMar>
                                <w:tblLook w:val="04A0" w:firstRow="1" w:lastRow="0" w:firstColumn="1" w:lastColumn="0" w:noHBand="0" w:noVBand="1"/>
                              </w:tblPr>
                              <w:tblGrid>
                                <w:gridCol w:w="8475"/>
                              </w:tblGrid>
                              <w:tr w:rsidR="00884063" w:rsidRPr="00884063" w14:paraId="5E55D594" w14:textId="77777777">
                                <w:trPr>
                                  <w:tblCellSpacing w:w="0" w:type="dxa"/>
                                </w:trPr>
                                <w:tc>
                                  <w:tcPr>
                                    <w:tcW w:w="6" w:type="dxa"/>
                                    <w:tcMar>
                                      <w:top w:w="90" w:type="dxa"/>
                                      <w:left w:w="90" w:type="dxa"/>
                                      <w:bottom w:w="90" w:type="dxa"/>
                                      <w:right w:w="90" w:type="dxa"/>
                                    </w:tcMar>
                                    <w:hideMark/>
                                  </w:tcPr>
                                  <w:p w14:paraId="276810B6" w14:textId="77777777" w:rsidR="00884063" w:rsidRPr="00884063" w:rsidRDefault="00884063" w:rsidP="00884063">
                                    <w:pPr>
                                      <w:spacing w:after="0" w:line="240" w:lineRule="auto"/>
                                      <w:rPr>
                                        <w:rFonts w:ascii="Times New Roman" w:eastAsia="Times New Roman" w:hAnsi="Times New Roman" w:cs="Times New Roman"/>
                                        <w:sz w:val="24"/>
                                        <w:szCs w:val="24"/>
                                        <w:lang w:eastAsia="en-GB"/>
                                      </w:rPr>
                                    </w:pPr>
                                    <w:proofErr w:type="spellStart"/>
                                    <w:r w:rsidRPr="00884063">
                                      <w:rPr>
                                        <w:rFonts w:ascii="&amp;quot" w:eastAsia="Times New Roman" w:hAnsi="&amp;quot" w:cs="Times New Roman"/>
                                        <w:b/>
                                        <w:bCs/>
                                        <w:color w:val="00335F"/>
                                        <w:sz w:val="24"/>
                                        <w:szCs w:val="24"/>
                                        <w:lang w:eastAsia="en-GB"/>
                                      </w:rPr>
                                      <w:t>Bioquarter</w:t>
                                    </w:r>
                                    <w:proofErr w:type="spellEnd"/>
                                    <w:r w:rsidRPr="00884063">
                                      <w:rPr>
                                        <w:rFonts w:ascii="&amp;quot" w:eastAsia="Times New Roman" w:hAnsi="&amp;quot" w:cs="Times New Roman"/>
                                        <w:b/>
                                        <w:bCs/>
                                        <w:color w:val="00335F"/>
                                        <w:sz w:val="24"/>
                                        <w:szCs w:val="24"/>
                                        <w:lang w:eastAsia="en-GB"/>
                                      </w:rPr>
                                      <w:t xml:space="preserve"> Pride</w:t>
                                    </w:r>
                                  </w:p>
                                </w:tc>
                              </w:tr>
                            </w:tbl>
                            <w:p w14:paraId="1DEF8933" w14:textId="77777777" w:rsidR="00884063" w:rsidRPr="00884063" w:rsidRDefault="00884063" w:rsidP="00884063">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070"/>
                                <w:gridCol w:w="90"/>
                                <w:gridCol w:w="3390"/>
                              </w:tblGrid>
                              <w:tr w:rsidR="00884063" w:rsidRPr="00884063" w14:paraId="5EEF50CD" w14:textId="77777777">
                                <w:trPr>
                                  <w:tblCellSpacing w:w="0" w:type="dxa"/>
                                </w:trPr>
                                <w:tc>
                                  <w:tcPr>
                                    <w:tcW w:w="3000" w:type="pct"/>
                                    <w:tcMar>
                                      <w:top w:w="90" w:type="dxa"/>
                                      <w:left w:w="90" w:type="dxa"/>
                                      <w:bottom w:w="90" w:type="dxa"/>
                                      <w:right w:w="0" w:type="dxa"/>
                                    </w:tcMar>
                                    <w:hideMark/>
                                  </w:tcPr>
                                  <w:p w14:paraId="096F3BBA" w14:textId="77777777" w:rsidR="00884063" w:rsidRPr="00884063" w:rsidRDefault="00884063" w:rsidP="00884063">
                                    <w:pPr>
                                      <w:spacing w:after="0" w:line="315" w:lineRule="atLeast"/>
                                      <w:jc w:val="both"/>
                                      <w:rPr>
                                        <w:rFonts w:ascii="&amp;quot" w:eastAsia="Times New Roman" w:hAnsi="&amp;quot" w:cs="Times New Roman"/>
                                        <w:color w:val="333333"/>
                                        <w:sz w:val="21"/>
                                        <w:szCs w:val="21"/>
                                        <w:lang w:eastAsia="en-GB"/>
                                      </w:rPr>
                                    </w:pPr>
                                    <w:r w:rsidRPr="00884063">
                                      <w:rPr>
                                        <w:rFonts w:ascii="&amp;quot" w:eastAsia="Times New Roman" w:hAnsi="&amp;quot" w:cs="Times New Roman"/>
                                        <w:color w:val="333333"/>
                                        <w:sz w:val="21"/>
                                        <w:szCs w:val="21"/>
                                        <w:lang w:eastAsia="en-GB"/>
                                      </w:rPr>
                                      <w:t>Some good news - the bake sale last semester raised £405.03 for Stonewall! </w:t>
                                    </w:r>
                                  </w:p>
                                  <w:p w14:paraId="0B530C04" w14:textId="77777777" w:rsidR="00884063" w:rsidRPr="00884063" w:rsidRDefault="00884063" w:rsidP="00884063">
                                    <w:pPr>
                                      <w:spacing w:after="0" w:line="315" w:lineRule="atLeast"/>
                                      <w:jc w:val="both"/>
                                      <w:rPr>
                                        <w:rFonts w:ascii="&amp;quot" w:eastAsia="Times New Roman" w:hAnsi="&amp;quot" w:cs="Times New Roman"/>
                                        <w:color w:val="333333"/>
                                        <w:sz w:val="21"/>
                                        <w:szCs w:val="21"/>
                                        <w:lang w:eastAsia="en-GB"/>
                                      </w:rPr>
                                    </w:pPr>
                                    <w:r w:rsidRPr="00884063">
                                      <w:rPr>
                                        <w:rFonts w:ascii="&amp;quot" w:eastAsia="Times New Roman" w:hAnsi="&amp;quot" w:cs="Times New Roman"/>
                                        <w:color w:val="333333"/>
                                        <w:sz w:val="21"/>
                                        <w:szCs w:val="21"/>
                                        <w:lang w:eastAsia="en-GB"/>
                                      </w:rPr>
                                      <w:t>Events are now being organised for LGBT+ history month - while dates are still being scheduled, they will likely be in the first week of February, so keep your eyes peeled for future announcements. For more details please contact gareth.hardisty@ed.ac.uk</w:t>
                                    </w:r>
                                  </w:p>
                                </w:tc>
                                <w:tc>
                                  <w:tcPr>
                                    <w:tcW w:w="90" w:type="dxa"/>
                                    <w:vAlign w:val="center"/>
                                    <w:hideMark/>
                                  </w:tcPr>
                                  <w:p w14:paraId="0C00A6D6" w14:textId="77777777" w:rsidR="00884063" w:rsidRPr="00884063" w:rsidRDefault="00884063" w:rsidP="00884063">
                                    <w:pPr>
                                      <w:spacing w:after="0" w:line="240" w:lineRule="auto"/>
                                      <w:rPr>
                                        <w:rFonts w:ascii="Times New Roman" w:eastAsia="Times New Roman" w:hAnsi="Times New Roman" w:cs="Times New Roman"/>
                                        <w:color w:val="000000"/>
                                        <w:sz w:val="24"/>
                                        <w:szCs w:val="24"/>
                                        <w:lang w:eastAsia="en-GB"/>
                                      </w:rPr>
                                    </w:pPr>
                                    <w:r w:rsidRPr="00884063">
                                      <w:rPr>
                                        <w:rFonts w:ascii="Times New Roman" w:eastAsia="Times New Roman" w:hAnsi="Times New Roman" w:cs="Times New Roman"/>
                                        <w:noProof/>
                                        <w:color w:val="000000"/>
                                        <w:sz w:val="24"/>
                                        <w:szCs w:val="24"/>
                                        <w:lang w:eastAsia="en-GB"/>
                                      </w:rPr>
                                      <w:drawing>
                                        <wp:inline distT="0" distB="0" distL="0" distR="0" wp14:anchorId="0E79980C" wp14:editId="69CABB34">
                                          <wp:extent cx="57150" cy="57150"/>
                                          <wp:effectExtent l="0" t="0" r="0" b="0"/>
                                          <wp:docPr id="22" name="Picture 22" descr="https://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i.emlfiles4.com/cmpimg/t/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c>
                                  <w:tcPr>
                                    <w:tcW w:w="2000" w:type="pct"/>
                                    <w:tcMar>
                                      <w:top w:w="90" w:type="dxa"/>
                                      <w:left w:w="0" w:type="dxa"/>
                                      <w:bottom w:w="90" w:type="dxa"/>
                                      <w:right w:w="90" w:type="dxa"/>
                                    </w:tcMar>
                                    <w:hideMark/>
                                  </w:tcPr>
                                  <w:p w14:paraId="100D07C2" w14:textId="77777777" w:rsidR="00884063" w:rsidRPr="00884063" w:rsidRDefault="00884063" w:rsidP="00884063">
                                    <w:pPr>
                                      <w:spacing w:after="0" w:line="15" w:lineRule="atLeast"/>
                                      <w:rPr>
                                        <w:rFonts w:ascii="Times New Roman" w:eastAsia="Times New Roman" w:hAnsi="Times New Roman" w:cs="Times New Roman"/>
                                        <w:color w:val="000000"/>
                                        <w:sz w:val="2"/>
                                        <w:szCs w:val="2"/>
                                        <w:lang w:eastAsia="en-GB"/>
                                      </w:rPr>
                                    </w:pPr>
                                    <w:r w:rsidRPr="00884063">
                                      <w:rPr>
                                        <w:rFonts w:ascii="Times New Roman" w:eastAsia="Times New Roman" w:hAnsi="Times New Roman" w:cs="Times New Roman"/>
                                        <w:noProof/>
                                        <w:color w:val="000000"/>
                                        <w:sz w:val="2"/>
                                        <w:szCs w:val="2"/>
                                        <w:lang w:eastAsia="en-GB"/>
                                      </w:rPr>
                                      <w:drawing>
                                        <wp:inline distT="0" distB="0" distL="0" distR="0" wp14:anchorId="217CB899" wp14:editId="48C27EFA">
                                          <wp:extent cx="2085975" cy="1447800"/>
                                          <wp:effectExtent l="0" t="0" r="9525" b="0"/>
                                          <wp:docPr id="23" name="Picture 23" descr="https://i.emlfiles4.com/cmpimg/5/2/7/2/2/1/files/imagecache/2570333/w660_1510782_birthdaycakerainb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i.emlfiles4.com/cmpimg/5/2/7/2/2/1/files/imagecache/2570333/w660_1510782_birthdaycakerainbow.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85975" cy="1447800"/>
                                                  </a:xfrm>
                                                  <a:prstGeom prst="rect">
                                                    <a:avLst/>
                                                  </a:prstGeom>
                                                  <a:noFill/>
                                                  <a:ln>
                                                    <a:noFill/>
                                                  </a:ln>
                                                </pic:spPr>
                                              </pic:pic>
                                            </a:graphicData>
                                          </a:graphic>
                                        </wp:inline>
                                      </w:drawing>
                                    </w:r>
                                  </w:p>
                                </w:tc>
                              </w:tr>
                            </w:tbl>
                            <w:p w14:paraId="1DFBB293" w14:textId="77777777" w:rsidR="00884063" w:rsidRPr="00884063" w:rsidRDefault="00884063" w:rsidP="00884063">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8550"/>
                              </w:tblGrid>
                              <w:tr w:rsidR="00884063" w:rsidRPr="00884063" w14:paraId="4A9BCFF6" w14:textId="77777777">
                                <w:trPr>
                                  <w:tblCellSpacing w:w="0" w:type="dxa"/>
                                </w:trPr>
                                <w:tc>
                                  <w:tcPr>
                                    <w:tcW w:w="0" w:type="auto"/>
                                    <w:vAlign w:val="center"/>
                                    <w:hideMark/>
                                  </w:tcPr>
                                  <w:p w14:paraId="5BFE6CAB" w14:textId="77777777" w:rsidR="00884063" w:rsidRPr="00884063" w:rsidRDefault="00884063" w:rsidP="00884063">
                                    <w:pPr>
                                      <w:spacing w:after="0" w:line="240" w:lineRule="auto"/>
                                      <w:rPr>
                                        <w:rFonts w:ascii="Times New Roman" w:eastAsia="Times New Roman" w:hAnsi="Times New Roman" w:cs="Times New Roman"/>
                                        <w:sz w:val="2"/>
                                        <w:szCs w:val="2"/>
                                        <w:lang w:eastAsia="en-GB"/>
                                      </w:rPr>
                                    </w:pPr>
                                    <w:r w:rsidRPr="00884063">
                                      <w:rPr>
                                        <w:rFonts w:ascii="Times New Roman" w:eastAsia="Times New Roman" w:hAnsi="Times New Roman" w:cs="Times New Roman"/>
                                        <w:noProof/>
                                        <w:sz w:val="2"/>
                                        <w:szCs w:val="2"/>
                                        <w:lang w:eastAsia="en-GB"/>
                                      </w:rPr>
                                      <w:drawing>
                                        <wp:inline distT="0" distB="0" distL="0" distR="0" wp14:anchorId="688E1BE7" wp14:editId="2ED15A04">
                                          <wp:extent cx="95250" cy="142875"/>
                                          <wp:effectExtent l="0" t="0" r="0" b="0"/>
                                          <wp:docPr id="24" name="Picture 24" descr="https://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i.emlfiles4.com/cmpimg/t/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r>
                            </w:tbl>
                            <w:p w14:paraId="5685E329" w14:textId="77777777" w:rsidR="00884063" w:rsidRPr="00884063" w:rsidRDefault="00884063" w:rsidP="00884063">
                              <w:pPr>
                                <w:spacing w:after="0" w:line="240" w:lineRule="auto"/>
                                <w:rPr>
                                  <w:rFonts w:ascii="Times New Roman" w:eastAsia="Times New Roman" w:hAnsi="Times New Roman" w:cs="Times New Roman"/>
                                  <w:vanish/>
                                  <w:sz w:val="24"/>
                                  <w:szCs w:val="24"/>
                                  <w:lang w:eastAsia="en-GB"/>
                                </w:rPr>
                              </w:pPr>
                            </w:p>
                            <w:tbl>
                              <w:tblPr>
                                <w:tblW w:w="8550" w:type="dxa"/>
                                <w:tblCellSpacing w:w="0" w:type="dxa"/>
                                <w:tblCellMar>
                                  <w:left w:w="0" w:type="dxa"/>
                                  <w:right w:w="0" w:type="dxa"/>
                                </w:tblCellMar>
                                <w:tblLook w:val="04A0" w:firstRow="1" w:lastRow="0" w:firstColumn="1" w:lastColumn="0" w:noHBand="0" w:noVBand="1"/>
                              </w:tblPr>
                              <w:tblGrid>
                                <w:gridCol w:w="4615"/>
                                <w:gridCol w:w="3935"/>
                              </w:tblGrid>
                              <w:tr w:rsidR="00884063" w:rsidRPr="00884063" w14:paraId="5ED3E2AE" w14:textId="77777777" w:rsidTr="00884063">
                                <w:trPr>
                                  <w:tblCellSpacing w:w="0" w:type="dxa"/>
                                </w:trPr>
                                <w:tc>
                                  <w:tcPr>
                                    <w:tcW w:w="4615" w:type="dxa"/>
                                    <w:tcMar>
                                      <w:top w:w="90" w:type="dxa"/>
                                      <w:left w:w="90" w:type="dxa"/>
                                      <w:bottom w:w="90" w:type="dxa"/>
                                      <w:right w:w="90" w:type="dxa"/>
                                    </w:tcMar>
                                    <w:hideMark/>
                                  </w:tcPr>
                                  <w:p w14:paraId="69689115" w14:textId="77777777" w:rsidR="00884063" w:rsidRDefault="00884063" w:rsidP="00884063">
                                    <w:pPr>
                                      <w:spacing w:after="0" w:line="240" w:lineRule="auto"/>
                                      <w:rPr>
                                        <w:rFonts w:ascii="&amp;quot" w:eastAsia="Times New Roman" w:hAnsi="&amp;quot" w:cs="Times New Roman"/>
                                        <w:b/>
                                        <w:bCs/>
                                        <w:color w:val="00335F"/>
                                        <w:sz w:val="24"/>
                                        <w:szCs w:val="24"/>
                                        <w:lang w:eastAsia="en-GB"/>
                                      </w:rPr>
                                    </w:pPr>
                                  </w:p>
                                  <w:p w14:paraId="6B92AFC3" w14:textId="77777777" w:rsidR="00884063" w:rsidRPr="00884063" w:rsidRDefault="00884063" w:rsidP="00884063">
                                    <w:pPr>
                                      <w:spacing w:after="0" w:line="240" w:lineRule="auto"/>
                                      <w:rPr>
                                        <w:rFonts w:ascii="Times New Roman" w:eastAsia="Times New Roman" w:hAnsi="Times New Roman" w:cs="Times New Roman"/>
                                        <w:sz w:val="24"/>
                                        <w:szCs w:val="24"/>
                                        <w:lang w:eastAsia="en-GB"/>
                                      </w:rPr>
                                    </w:pPr>
                                    <w:bookmarkStart w:id="0" w:name="_GoBack"/>
                                    <w:bookmarkEnd w:id="0"/>
                                    <w:r w:rsidRPr="00884063">
                                      <w:rPr>
                                        <w:rFonts w:ascii="&amp;quot" w:eastAsia="Times New Roman" w:hAnsi="&amp;quot" w:cs="Times New Roman"/>
                                        <w:b/>
                                        <w:bCs/>
                                        <w:color w:val="00335F"/>
                                        <w:sz w:val="24"/>
                                        <w:szCs w:val="24"/>
                                        <w:lang w:eastAsia="en-GB"/>
                                      </w:rPr>
                                      <w:lastRenderedPageBreak/>
                                      <w:t>Mentoring</w:t>
                                    </w:r>
                                  </w:p>
                                </w:tc>
                                <w:tc>
                                  <w:tcPr>
                                    <w:tcW w:w="3935" w:type="dxa"/>
                                  </w:tcPr>
                                  <w:p w14:paraId="756DC393" w14:textId="77777777" w:rsidR="00884063" w:rsidRDefault="00884063" w:rsidP="00884063">
                                    <w:pPr>
                                      <w:spacing w:after="0" w:line="240" w:lineRule="auto"/>
                                      <w:rPr>
                                        <w:rFonts w:ascii="&amp;quot" w:eastAsia="Times New Roman" w:hAnsi="&amp;quot" w:cs="Times New Roman"/>
                                        <w:b/>
                                        <w:bCs/>
                                        <w:color w:val="00335F"/>
                                        <w:sz w:val="24"/>
                                        <w:szCs w:val="24"/>
                                        <w:lang w:eastAsia="en-GB"/>
                                      </w:rPr>
                                    </w:pPr>
                                  </w:p>
                                  <w:p w14:paraId="0EF4C26F" w14:textId="77777777" w:rsidR="00884063" w:rsidRPr="00884063" w:rsidRDefault="00884063" w:rsidP="00884063">
                                    <w:pPr>
                                      <w:spacing w:after="0" w:line="240" w:lineRule="auto"/>
                                      <w:rPr>
                                        <w:rFonts w:ascii="&amp;quot" w:eastAsia="Times New Roman" w:hAnsi="&amp;quot" w:cs="Times New Roman"/>
                                        <w:b/>
                                        <w:bCs/>
                                        <w:color w:val="00335F"/>
                                        <w:sz w:val="24"/>
                                        <w:szCs w:val="24"/>
                                        <w:lang w:eastAsia="en-GB"/>
                                      </w:rPr>
                                    </w:pPr>
                                  </w:p>
                                </w:tc>
                              </w:tr>
                            </w:tbl>
                            <w:p w14:paraId="01AC1C8F" w14:textId="77777777" w:rsidR="00884063" w:rsidRPr="00884063" w:rsidRDefault="00884063" w:rsidP="00884063">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8550"/>
                              </w:tblGrid>
                              <w:tr w:rsidR="00884063" w:rsidRPr="00884063" w14:paraId="4BBE65B4" w14:textId="77777777">
                                <w:trPr>
                                  <w:tblCellSpacing w:w="0" w:type="dxa"/>
                                </w:trPr>
                                <w:tc>
                                  <w:tcPr>
                                    <w:tcW w:w="0" w:type="auto"/>
                                    <w:tcMar>
                                      <w:top w:w="90" w:type="dxa"/>
                                      <w:left w:w="90" w:type="dxa"/>
                                      <w:bottom w:w="90" w:type="dxa"/>
                                      <w:right w:w="90" w:type="dxa"/>
                                    </w:tcMar>
                                    <w:hideMark/>
                                  </w:tcPr>
                                  <w:p w14:paraId="42D04A47" w14:textId="77777777" w:rsidR="00884063" w:rsidRPr="00884063" w:rsidRDefault="00884063" w:rsidP="00884063">
                                    <w:pPr>
                                      <w:spacing w:after="0" w:line="270" w:lineRule="atLeast"/>
                                      <w:rPr>
                                        <w:rFonts w:ascii="Verdana" w:eastAsia="Times New Roman" w:hAnsi="Verdana" w:cs="Times New Roman"/>
                                        <w:color w:val="333333"/>
                                        <w:sz w:val="18"/>
                                        <w:szCs w:val="18"/>
                                        <w:lang w:eastAsia="en-GB"/>
                                      </w:rPr>
                                    </w:pPr>
                                    <w:r w:rsidRPr="00884063">
                                      <w:rPr>
                                        <w:rFonts w:ascii="Century Gothic" w:eastAsia="Times New Roman" w:hAnsi="Century Gothic" w:cs="Times New Roman"/>
                                        <w:color w:val="000000"/>
                                        <w:sz w:val="21"/>
                                        <w:szCs w:val="21"/>
                                        <w:lang w:eastAsia="en-GB"/>
                                      </w:rPr>
                                      <w:t xml:space="preserve">The university mentoring scheme is open and is available to all staff, of any grade or career background. Find out more </w:t>
                                    </w:r>
                                    <w:hyperlink r:id="rId16" w:tgtFrame="_blank" w:history="1">
                                      <w:r w:rsidRPr="00884063">
                                        <w:rPr>
                                          <w:rFonts w:ascii="Century Gothic" w:eastAsia="Times New Roman" w:hAnsi="Century Gothic" w:cs="Times New Roman"/>
                                          <w:color w:val="000000"/>
                                          <w:sz w:val="21"/>
                                          <w:szCs w:val="21"/>
                                          <w:u w:val="single"/>
                                          <w:lang w:eastAsia="en-GB"/>
                                        </w:rPr>
                                        <w:t>here</w:t>
                                      </w:r>
                                    </w:hyperlink>
                                  </w:p>
                                </w:tc>
                              </w:tr>
                            </w:tbl>
                            <w:p w14:paraId="6250880D" w14:textId="77777777" w:rsidR="00884063" w:rsidRPr="00884063" w:rsidRDefault="00884063" w:rsidP="00884063">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8550"/>
                              </w:tblGrid>
                              <w:tr w:rsidR="00884063" w:rsidRPr="00884063" w14:paraId="3FB8069F" w14:textId="77777777">
                                <w:trPr>
                                  <w:tblCellSpacing w:w="0" w:type="dxa"/>
                                </w:trPr>
                                <w:tc>
                                  <w:tcPr>
                                    <w:tcW w:w="8550" w:type="dxa"/>
                                    <w:vAlign w:val="center"/>
                                    <w:hideMark/>
                                  </w:tcPr>
                                  <w:p w14:paraId="46803682" w14:textId="77777777" w:rsidR="00884063" w:rsidRPr="00884063" w:rsidRDefault="00884063" w:rsidP="00884063">
                                    <w:pPr>
                                      <w:spacing w:after="0" w:line="240" w:lineRule="auto"/>
                                      <w:rPr>
                                        <w:rFonts w:ascii="Times New Roman" w:eastAsia="Times New Roman" w:hAnsi="Times New Roman" w:cs="Times New Roman"/>
                                        <w:sz w:val="2"/>
                                        <w:szCs w:val="2"/>
                                        <w:lang w:eastAsia="en-GB"/>
                                      </w:rPr>
                                    </w:pPr>
                                    <w:r w:rsidRPr="00884063">
                                      <w:rPr>
                                        <w:rFonts w:ascii="Times New Roman" w:eastAsia="Times New Roman" w:hAnsi="Times New Roman" w:cs="Times New Roman"/>
                                        <w:noProof/>
                                        <w:sz w:val="2"/>
                                        <w:szCs w:val="2"/>
                                        <w:lang w:eastAsia="en-GB"/>
                                      </w:rPr>
                                      <w:drawing>
                                        <wp:inline distT="0" distB="0" distL="0" distR="0" wp14:anchorId="307710EA" wp14:editId="62D0A318">
                                          <wp:extent cx="95250" cy="190500"/>
                                          <wp:effectExtent l="0" t="0" r="0" b="0"/>
                                          <wp:docPr id="25" name="Picture 25" descr="https://i.emlfiles4.com/cmpimg/5/2/7/2/2/1/files/154733_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i.emlfiles4.com/cmpimg/5/2/7/2/2/1/files/154733_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r>
                            </w:tbl>
                            <w:p w14:paraId="11E2E319" w14:textId="77777777" w:rsidR="00884063" w:rsidRPr="00884063" w:rsidRDefault="00884063" w:rsidP="00884063">
                              <w:pPr>
                                <w:spacing w:after="0" w:line="240" w:lineRule="auto"/>
                                <w:rPr>
                                  <w:rFonts w:ascii="Times New Roman" w:eastAsia="Times New Roman" w:hAnsi="Times New Roman" w:cs="Times New Roman"/>
                                  <w:vanish/>
                                  <w:sz w:val="24"/>
                                  <w:szCs w:val="24"/>
                                  <w:lang w:eastAsia="en-GB"/>
                                </w:rPr>
                              </w:pPr>
                            </w:p>
                            <w:tbl>
                              <w:tblPr>
                                <w:tblW w:w="8475" w:type="dxa"/>
                                <w:tblCellSpacing w:w="0" w:type="dxa"/>
                                <w:tblCellMar>
                                  <w:left w:w="0" w:type="dxa"/>
                                  <w:right w:w="0" w:type="dxa"/>
                                </w:tblCellMar>
                                <w:tblLook w:val="04A0" w:firstRow="1" w:lastRow="0" w:firstColumn="1" w:lastColumn="0" w:noHBand="0" w:noVBand="1"/>
                              </w:tblPr>
                              <w:tblGrid>
                                <w:gridCol w:w="8475"/>
                              </w:tblGrid>
                              <w:tr w:rsidR="00884063" w:rsidRPr="00884063" w14:paraId="4A7B07DB" w14:textId="77777777">
                                <w:trPr>
                                  <w:tblCellSpacing w:w="0" w:type="dxa"/>
                                </w:trPr>
                                <w:tc>
                                  <w:tcPr>
                                    <w:tcW w:w="6" w:type="dxa"/>
                                    <w:tcMar>
                                      <w:top w:w="90" w:type="dxa"/>
                                      <w:left w:w="90" w:type="dxa"/>
                                      <w:bottom w:w="90" w:type="dxa"/>
                                      <w:right w:w="90" w:type="dxa"/>
                                    </w:tcMar>
                                    <w:hideMark/>
                                  </w:tcPr>
                                  <w:p w14:paraId="482EE7AF" w14:textId="77777777" w:rsidR="00884063" w:rsidRPr="00884063" w:rsidRDefault="00884063" w:rsidP="00884063">
                                    <w:pPr>
                                      <w:spacing w:after="0" w:line="360" w:lineRule="atLeast"/>
                                      <w:rPr>
                                        <w:rFonts w:ascii="Times New Roman" w:eastAsia="Times New Roman" w:hAnsi="Times New Roman" w:cs="Times New Roman"/>
                                        <w:sz w:val="24"/>
                                        <w:szCs w:val="24"/>
                                        <w:lang w:eastAsia="en-GB"/>
                                      </w:rPr>
                                    </w:pPr>
                                    <w:r w:rsidRPr="00884063">
                                      <w:rPr>
                                        <w:rFonts w:ascii="&amp;quot" w:eastAsia="Times New Roman" w:hAnsi="&amp;quot" w:cs="Times New Roman"/>
                                        <w:b/>
                                        <w:bCs/>
                                        <w:color w:val="0E8FC1"/>
                                        <w:sz w:val="20"/>
                                        <w:szCs w:val="20"/>
                                        <w:lang w:eastAsia="en-GB"/>
                                      </w:rPr>
                                      <w:t xml:space="preserve">For details of the </w:t>
                                    </w:r>
                                    <w:proofErr w:type="spellStart"/>
                                    <w:r w:rsidRPr="00884063">
                                      <w:rPr>
                                        <w:rFonts w:ascii="&amp;quot" w:eastAsia="Times New Roman" w:hAnsi="&amp;quot" w:cs="Times New Roman"/>
                                        <w:b/>
                                        <w:bCs/>
                                        <w:color w:val="0E8FC1"/>
                                        <w:sz w:val="20"/>
                                        <w:szCs w:val="20"/>
                                        <w:lang w:eastAsia="en-GB"/>
                                      </w:rPr>
                                      <w:t>Bioquarter</w:t>
                                    </w:r>
                                    <w:proofErr w:type="spellEnd"/>
                                    <w:r w:rsidRPr="00884063">
                                      <w:rPr>
                                        <w:rFonts w:ascii="&amp;quot" w:eastAsia="Times New Roman" w:hAnsi="&amp;quot" w:cs="Times New Roman"/>
                                        <w:b/>
                                        <w:bCs/>
                                        <w:color w:val="0E8FC1"/>
                                        <w:sz w:val="20"/>
                                        <w:szCs w:val="20"/>
                                        <w:lang w:eastAsia="en-GB"/>
                                      </w:rPr>
                                      <w:t xml:space="preserve"> ED&amp;I committee contact emily.findlay@ed.ac.uk</w:t>
                                    </w:r>
                                  </w:p>
                                </w:tc>
                              </w:tr>
                            </w:tbl>
                            <w:p w14:paraId="6CE929E2" w14:textId="77777777" w:rsidR="00884063" w:rsidRPr="00884063" w:rsidRDefault="00884063" w:rsidP="00884063">
                              <w:pPr>
                                <w:spacing w:after="0" w:line="240" w:lineRule="auto"/>
                                <w:rPr>
                                  <w:rFonts w:ascii="Times New Roman" w:eastAsia="Times New Roman" w:hAnsi="Times New Roman" w:cs="Times New Roman"/>
                                  <w:sz w:val="24"/>
                                  <w:szCs w:val="24"/>
                                  <w:lang w:eastAsia="en-GB"/>
                                </w:rPr>
                              </w:pPr>
                            </w:p>
                          </w:tc>
                        </w:tr>
                      </w:tbl>
                      <w:p w14:paraId="2A447D4C" w14:textId="77777777" w:rsidR="00884063" w:rsidRPr="00884063" w:rsidRDefault="00884063" w:rsidP="00884063">
                        <w:pPr>
                          <w:spacing w:after="0" w:line="240" w:lineRule="auto"/>
                          <w:rPr>
                            <w:rFonts w:ascii="Times New Roman" w:eastAsia="Times New Roman" w:hAnsi="Times New Roman" w:cs="Times New Roman"/>
                            <w:sz w:val="24"/>
                            <w:szCs w:val="24"/>
                            <w:lang w:eastAsia="en-GB"/>
                          </w:rPr>
                        </w:pPr>
                      </w:p>
                    </w:tc>
                  </w:tr>
                </w:tbl>
                <w:p w14:paraId="0AB6AD3E" w14:textId="77777777" w:rsidR="00884063" w:rsidRPr="00884063" w:rsidRDefault="00884063" w:rsidP="00884063">
                  <w:pPr>
                    <w:spacing w:after="0" w:line="240" w:lineRule="auto"/>
                    <w:rPr>
                      <w:rFonts w:ascii="Times New Roman" w:eastAsia="Times New Roman" w:hAnsi="Times New Roman" w:cs="Times New Roman"/>
                      <w:sz w:val="24"/>
                      <w:szCs w:val="24"/>
                      <w:lang w:eastAsia="en-GB"/>
                    </w:rPr>
                  </w:pPr>
                </w:p>
              </w:tc>
            </w:tr>
            <w:tr w:rsidR="00884063" w:rsidRPr="00884063" w14:paraId="0C8CE27E" w14:textId="77777777">
              <w:trPr>
                <w:trHeight w:val="750"/>
                <w:tblCellSpacing w:w="0" w:type="dxa"/>
                <w:jc w:val="center"/>
              </w:trPr>
              <w:tc>
                <w:tcPr>
                  <w:tcW w:w="9000" w:type="dxa"/>
                  <w:vAlign w:val="center"/>
                  <w:hideMark/>
                </w:tcPr>
                <w:p w14:paraId="11E1B5C9" w14:textId="77777777" w:rsidR="00884063" w:rsidRPr="00884063" w:rsidRDefault="00884063" w:rsidP="00884063">
                  <w:pPr>
                    <w:spacing w:after="0" w:line="240" w:lineRule="auto"/>
                    <w:rPr>
                      <w:rFonts w:ascii="Arial" w:eastAsia="Times New Roman" w:hAnsi="Arial" w:cs="Arial"/>
                      <w:sz w:val="15"/>
                      <w:szCs w:val="15"/>
                      <w:lang w:eastAsia="en-GB"/>
                    </w:rPr>
                  </w:pPr>
                  <w:r w:rsidRPr="00884063">
                    <w:rPr>
                      <w:rFonts w:ascii="Arial" w:eastAsia="Times New Roman" w:hAnsi="Arial" w:cs="Arial"/>
                      <w:color w:val="000000"/>
                      <w:sz w:val="15"/>
                      <w:szCs w:val="15"/>
                      <w:lang w:eastAsia="en-GB"/>
                    </w:rPr>
                    <w:lastRenderedPageBreak/>
                    <w:t>The University of Edinburgh is a charitable body, registered in Scotland, with registration number SC005336.</w:t>
                  </w:r>
                </w:p>
                <w:p w14:paraId="1B079286" w14:textId="77777777" w:rsidR="00884063" w:rsidRPr="00884063" w:rsidRDefault="00884063" w:rsidP="00884063">
                  <w:pPr>
                    <w:spacing w:after="0" w:line="240" w:lineRule="auto"/>
                    <w:rPr>
                      <w:rFonts w:ascii="Arial" w:eastAsia="Times New Roman" w:hAnsi="Arial" w:cs="Arial"/>
                      <w:sz w:val="15"/>
                      <w:szCs w:val="15"/>
                      <w:lang w:eastAsia="en-GB"/>
                    </w:rPr>
                  </w:pPr>
                  <w:r w:rsidRPr="00884063">
                    <w:rPr>
                      <w:rFonts w:ascii="Arial" w:eastAsia="Times New Roman" w:hAnsi="Arial" w:cs="Arial"/>
                      <w:color w:val="000000"/>
                      <w:sz w:val="15"/>
                      <w:szCs w:val="15"/>
                      <w:lang w:eastAsia="en-GB"/>
                    </w:rPr>
                    <w:t>Unless explicitly stated otherwise, all material is copyright © The University of Edinburgh 2015.</w:t>
                  </w:r>
                </w:p>
              </w:tc>
            </w:tr>
          </w:tbl>
          <w:p w14:paraId="13D9BE03" w14:textId="77777777" w:rsidR="00884063" w:rsidRPr="00884063" w:rsidRDefault="00884063" w:rsidP="00884063">
            <w:pPr>
              <w:spacing w:after="0" w:line="240" w:lineRule="auto"/>
              <w:jc w:val="center"/>
              <w:rPr>
                <w:rFonts w:ascii="Times New Roman" w:eastAsia="Times New Roman" w:hAnsi="Times New Roman" w:cs="Times New Roman"/>
                <w:color w:val="000000"/>
                <w:sz w:val="24"/>
                <w:szCs w:val="24"/>
                <w:lang w:eastAsia="en-GB"/>
              </w:rPr>
            </w:pPr>
          </w:p>
        </w:tc>
      </w:tr>
    </w:tbl>
    <w:p w14:paraId="7F10E295" w14:textId="77777777" w:rsidR="00602614" w:rsidRDefault="00884063">
      <w:r w:rsidRPr="00884063">
        <w:rPr>
          <w:rFonts w:ascii="Times New Roman" w:eastAsia="Times New Roman" w:hAnsi="Times New Roman" w:cs="Times New Roman"/>
          <w:noProof/>
          <w:sz w:val="24"/>
          <w:szCs w:val="24"/>
          <w:lang w:eastAsia="en-GB"/>
        </w:rPr>
        <w:lastRenderedPageBreak/>
        <w:drawing>
          <wp:inline distT="0" distB="0" distL="0" distR="0" wp14:anchorId="790DB17F" wp14:editId="1D5F56EA">
            <wp:extent cx="9525" cy="9525"/>
            <wp:effectExtent l="0" t="0" r="0" b="0"/>
            <wp:docPr id="26" name="Picture 26" descr="https://dmtrk.net/2MP1-1J3A5-60OJMZ/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dmtrk.net/2MP1-1J3A5-60OJMZ/o.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6026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063"/>
    <w:rsid w:val="001321A1"/>
    <w:rsid w:val="00884063"/>
    <w:rsid w:val="00B26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F78E3"/>
  <w15:chartTrackingRefBased/>
  <w15:docId w15:val="{9D513189-C9CA-4DD0-A5D5-0846EB881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609303">
      <w:bodyDiv w:val="1"/>
      <w:marLeft w:val="0"/>
      <w:marRight w:val="0"/>
      <w:marTop w:val="0"/>
      <w:marBottom w:val="0"/>
      <w:divBdr>
        <w:top w:val="none" w:sz="0" w:space="0" w:color="auto"/>
        <w:left w:val="none" w:sz="0" w:space="0" w:color="auto"/>
        <w:bottom w:val="none" w:sz="0" w:space="0" w:color="auto"/>
        <w:right w:val="none" w:sz="0" w:space="0" w:color="auto"/>
      </w:divBdr>
      <w:divsChild>
        <w:div w:id="118377290">
          <w:marLeft w:val="0"/>
          <w:marRight w:val="0"/>
          <w:marTop w:val="0"/>
          <w:marBottom w:val="0"/>
          <w:divBdr>
            <w:top w:val="none" w:sz="0" w:space="0" w:color="auto"/>
            <w:left w:val="none" w:sz="0" w:space="0" w:color="auto"/>
            <w:bottom w:val="none" w:sz="0" w:space="0" w:color="auto"/>
            <w:right w:val="none" w:sz="0" w:space="0" w:color="auto"/>
          </w:divBdr>
        </w:div>
        <w:div w:id="1941911478">
          <w:marLeft w:val="0"/>
          <w:marRight w:val="0"/>
          <w:marTop w:val="0"/>
          <w:marBottom w:val="0"/>
          <w:divBdr>
            <w:top w:val="none" w:sz="0" w:space="0" w:color="auto"/>
            <w:left w:val="none" w:sz="0" w:space="0" w:color="auto"/>
            <w:bottom w:val="none" w:sz="0" w:space="0" w:color="auto"/>
            <w:right w:val="none" w:sz="0" w:space="0" w:color="auto"/>
          </w:divBdr>
        </w:div>
        <w:div w:id="369034874">
          <w:marLeft w:val="0"/>
          <w:marRight w:val="0"/>
          <w:marTop w:val="0"/>
          <w:marBottom w:val="0"/>
          <w:divBdr>
            <w:top w:val="none" w:sz="0" w:space="0" w:color="auto"/>
            <w:left w:val="none" w:sz="0" w:space="0" w:color="auto"/>
            <w:bottom w:val="none" w:sz="0" w:space="0" w:color="auto"/>
            <w:right w:val="none" w:sz="0" w:space="0" w:color="auto"/>
          </w:divBdr>
        </w:div>
        <w:div w:id="1876043293">
          <w:marLeft w:val="0"/>
          <w:marRight w:val="0"/>
          <w:marTop w:val="0"/>
          <w:marBottom w:val="0"/>
          <w:divBdr>
            <w:top w:val="none" w:sz="0" w:space="0" w:color="auto"/>
            <w:left w:val="none" w:sz="0" w:space="0" w:color="auto"/>
            <w:bottom w:val="none" w:sz="0" w:space="0" w:color="auto"/>
            <w:right w:val="none" w:sz="0" w:space="0" w:color="auto"/>
          </w:divBdr>
        </w:div>
        <w:div w:id="1221675627">
          <w:marLeft w:val="0"/>
          <w:marRight w:val="0"/>
          <w:marTop w:val="0"/>
          <w:marBottom w:val="0"/>
          <w:divBdr>
            <w:top w:val="none" w:sz="0" w:space="0" w:color="auto"/>
            <w:left w:val="none" w:sz="0" w:space="0" w:color="auto"/>
            <w:bottom w:val="none" w:sz="0" w:space="0" w:color="auto"/>
            <w:right w:val="none" w:sz="0" w:space="0" w:color="auto"/>
          </w:divBdr>
        </w:div>
        <w:div w:id="986858186">
          <w:marLeft w:val="0"/>
          <w:marRight w:val="0"/>
          <w:marTop w:val="0"/>
          <w:marBottom w:val="0"/>
          <w:divBdr>
            <w:top w:val="none" w:sz="0" w:space="0" w:color="auto"/>
            <w:left w:val="none" w:sz="0" w:space="0" w:color="auto"/>
            <w:bottom w:val="none" w:sz="0" w:space="0" w:color="auto"/>
            <w:right w:val="none" w:sz="0" w:space="0" w:color="auto"/>
          </w:divBdr>
        </w:div>
        <w:div w:id="352997186">
          <w:marLeft w:val="0"/>
          <w:marRight w:val="0"/>
          <w:marTop w:val="0"/>
          <w:marBottom w:val="0"/>
          <w:divBdr>
            <w:top w:val="none" w:sz="0" w:space="0" w:color="auto"/>
            <w:left w:val="none" w:sz="0" w:space="0" w:color="auto"/>
            <w:bottom w:val="none" w:sz="0" w:space="0" w:color="auto"/>
            <w:right w:val="none" w:sz="0" w:space="0" w:color="auto"/>
          </w:divBdr>
        </w:div>
        <w:div w:id="1879657102">
          <w:marLeft w:val="0"/>
          <w:marRight w:val="0"/>
          <w:marTop w:val="0"/>
          <w:marBottom w:val="0"/>
          <w:divBdr>
            <w:top w:val="none" w:sz="0" w:space="0" w:color="auto"/>
            <w:left w:val="none" w:sz="0" w:space="0" w:color="auto"/>
            <w:bottom w:val="none" w:sz="0" w:space="0" w:color="auto"/>
            <w:right w:val="none" w:sz="0" w:space="0" w:color="auto"/>
          </w:divBdr>
        </w:div>
        <w:div w:id="1925725495">
          <w:marLeft w:val="0"/>
          <w:marRight w:val="0"/>
          <w:marTop w:val="0"/>
          <w:marBottom w:val="0"/>
          <w:divBdr>
            <w:top w:val="none" w:sz="0" w:space="0" w:color="auto"/>
            <w:left w:val="none" w:sz="0" w:space="0" w:color="auto"/>
            <w:bottom w:val="none" w:sz="0" w:space="0" w:color="auto"/>
            <w:right w:val="none" w:sz="0" w:space="0" w:color="auto"/>
          </w:divBdr>
        </w:div>
        <w:div w:id="1970739146">
          <w:marLeft w:val="0"/>
          <w:marRight w:val="0"/>
          <w:marTop w:val="0"/>
          <w:marBottom w:val="0"/>
          <w:divBdr>
            <w:top w:val="none" w:sz="0" w:space="0" w:color="auto"/>
            <w:left w:val="none" w:sz="0" w:space="0" w:color="auto"/>
            <w:bottom w:val="none" w:sz="0" w:space="0" w:color="auto"/>
            <w:right w:val="none" w:sz="0" w:space="0" w:color="auto"/>
          </w:divBdr>
        </w:div>
        <w:div w:id="1222134841">
          <w:marLeft w:val="0"/>
          <w:marRight w:val="0"/>
          <w:marTop w:val="0"/>
          <w:marBottom w:val="0"/>
          <w:divBdr>
            <w:top w:val="none" w:sz="0" w:space="0" w:color="auto"/>
            <w:left w:val="none" w:sz="0" w:space="0" w:color="auto"/>
            <w:bottom w:val="none" w:sz="0" w:space="0" w:color="auto"/>
            <w:right w:val="none" w:sz="0" w:space="0" w:color="auto"/>
          </w:divBdr>
        </w:div>
        <w:div w:id="1121072008">
          <w:marLeft w:val="0"/>
          <w:marRight w:val="0"/>
          <w:marTop w:val="0"/>
          <w:marBottom w:val="0"/>
          <w:divBdr>
            <w:top w:val="none" w:sz="0" w:space="0" w:color="auto"/>
            <w:left w:val="none" w:sz="0" w:space="0" w:color="auto"/>
            <w:bottom w:val="none" w:sz="0" w:space="0" w:color="auto"/>
            <w:right w:val="none" w:sz="0" w:space="0" w:color="auto"/>
          </w:divBdr>
        </w:div>
        <w:div w:id="1179731472">
          <w:marLeft w:val="0"/>
          <w:marRight w:val="0"/>
          <w:marTop w:val="0"/>
          <w:marBottom w:val="0"/>
          <w:divBdr>
            <w:top w:val="none" w:sz="0" w:space="0" w:color="auto"/>
            <w:left w:val="none" w:sz="0" w:space="0" w:color="auto"/>
            <w:bottom w:val="none" w:sz="0" w:space="0" w:color="auto"/>
            <w:right w:val="none" w:sz="0" w:space="0" w:color="auto"/>
          </w:divBdr>
        </w:div>
        <w:div w:id="272367945">
          <w:marLeft w:val="0"/>
          <w:marRight w:val="0"/>
          <w:marTop w:val="0"/>
          <w:marBottom w:val="0"/>
          <w:divBdr>
            <w:top w:val="none" w:sz="0" w:space="0" w:color="auto"/>
            <w:left w:val="none" w:sz="0" w:space="0" w:color="auto"/>
            <w:bottom w:val="none" w:sz="0" w:space="0" w:color="auto"/>
            <w:right w:val="none" w:sz="0" w:space="0" w:color="auto"/>
          </w:divBdr>
        </w:div>
        <w:div w:id="2145199237">
          <w:marLeft w:val="0"/>
          <w:marRight w:val="0"/>
          <w:marTop w:val="0"/>
          <w:marBottom w:val="0"/>
          <w:divBdr>
            <w:top w:val="none" w:sz="0" w:space="0" w:color="auto"/>
            <w:left w:val="none" w:sz="0" w:space="0" w:color="auto"/>
            <w:bottom w:val="none" w:sz="0" w:space="0" w:color="auto"/>
            <w:right w:val="none" w:sz="0" w:space="0" w:color="auto"/>
          </w:divBdr>
        </w:div>
        <w:div w:id="1841580260">
          <w:marLeft w:val="0"/>
          <w:marRight w:val="0"/>
          <w:marTop w:val="0"/>
          <w:marBottom w:val="0"/>
          <w:divBdr>
            <w:top w:val="none" w:sz="0" w:space="0" w:color="auto"/>
            <w:left w:val="none" w:sz="0" w:space="0" w:color="auto"/>
            <w:bottom w:val="none" w:sz="0" w:space="0" w:color="auto"/>
            <w:right w:val="none" w:sz="0" w:space="0" w:color="auto"/>
          </w:divBdr>
        </w:div>
        <w:div w:id="2007395042">
          <w:marLeft w:val="0"/>
          <w:marRight w:val="0"/>
          <w:marTop w:val="0"/>
          <w:marBottom w:val="0"/>
          <w:divBdr>
            <w:top w:val="none" w:sz="0" w:space="0" w:color="auto"/>
            <w:left w:val="none" w:sz="0" w:space="0" w:color="auto"/>
            <w:bottom w:val="none" w:sz="0" w:space="0" w:color="auto"/>
            <w:right w:val="none" w:sz="0" w:space="0" w:color="auto"/>
          </w:divBdr>
        </w:div>
        <w:div w:id="1681738210">
          <w:marLeft w:val="0"/>
          <w:marRight w:val="0"/>
          <w:marTop w:val="0"/>
          <w:marBottom w:val="0"/>
          <w:divBdr>
            <w:top w:val="none" w:sz="0" w:space="0" w:color="auto"/>
            <w:left w:val="none" w:sz="0" w:space="0" w:color="auto"/>
            <w:bottom w:val="none" w:sz="0" w:space="0" w:color="auto"/>
            <w:right w:val="none" w:sz="0" w:space="0" w:color="auto"/>
          </w:divBdr>
        </w:div>
        <w:div w:id="1748847478">
          <w:marLeft w:val="0"/>
          <w:marRight w:val="0"/>
          <w:marTop w:val="0"/>
          <w:marBottom w:val="0"/>
          <w:divBdr>
            <w:top w:val="none" w:sz="0" w:space="0" w:color="auto"/>
            <w:left w:val="none" w:sz="0" w:space="0" w:color="auto"/>
            <w:bottom w:val="none" w:sz="0" w:space="0" w:color="auto"/>
            <w:right w:val="none" w:sz="0" w:space="0" w:color="auto"/>
          </w:divBdr>
        </w:div>
        <w:div w:id="2053268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mtrk.net/2MP1-1J3A5-F460OJMZE1/uns.aspx"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dmtrk.net/2MP1-1J3A5-F460OJMZE1/cr.aspx" TargetMode="External"/><Relationship Id="rId12" Type="http://schemas.openxmlformats.org/officeDocument/2006/relationships/hyperlink" Target="https://dmtrk.net/2MP1-1J3A5-60OJMZ-ZV4SO-1/c.aspx" TargetMode="External"/><Relationship Id="rId17" Type="http://schemas.openxmlformats.org/officeDocument/2006/relationships/image" Target="media/image5.gif"/><Relationship Id="rId2" Type="http://schemas.openxmlformats.org/officeDocument/2006/relationships/customXml" Target="../customXml/item2.xml"/><Relationship Id="rId16" Type="http://schemas.openxmlformats.org/officeDocument/2006/relationships/hyperlink" Target="https://dmtrk.net/2MP1-1J3A5-60OJMZ-ZV4SQ-1/c.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dmtrk.net/2MP1-1J3A5-F460OJMZE1-1/fw.aspx" TargetMode="External"/><Relationship Id="rId14" Type="http://schemas.openxmlformats.org/officeDocument/2006/relationships/hyperlink" Target="https://dmtrk.net/2MP1-1J3A5-60OJMZ-ZV4SP-1/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A9F29A16D84444AEFFCC785A9E4712" ma:contentTypeVersion="11" ma:contentTypeDescription="Create a new document." ma:contentTypeScope="" ma:versionID="2d584aed0e75f8e4d09fde7e3e09d6a9">
  <xsd:schema xmlns:xsd="http://www.w3.org/2001/XMLSchema" xmlns:xs="http://www.w3.org/2001/XMLSchema" xmlns:p="http://schemas.microsoft.com/office/2006/metadata/properties" xmlns:ns3="7aad2a8f-78fd-498b-ac13-4734b406e7c5" xmlns:ns4="7d03ebc9-64f0-432c-b363-e3422d2a3e4a" targetNamespace="http://schemas.microsoft.com/office/2006/metadata/properties" ma:root="true" ma:fieldsID="01d511750617450e63127342f5af9daa" ns3:_="" ns4:_="">
    <xsd:import namespace="7aad2a8f-78fd-498b-ac13-4734b406e7c5"/>
    <xsd:import namespace="7d03ebc9-64f0-432c-b363-e3422d2a3e4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d2a8f-78fd-498b-ac13-4734b406e7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3ebc9-64f0-432c-b363-e3422d2a3e4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8BF43D-DDB3-4C52-9FAB-8161EFC37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d2a8f-78fd-498b-ac13-4734b406e7c5"/>
    <ds:schemaRef ds:uri="7d03ebc9-64f0-432c-b363-e3422d2a3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0DBDDC-C224-4608-9CD0-A02CD386D5AA}">
  <ds:schemaRefs>
    <ds:schemaRef ds:uri="http://schemas.microsoft.com/sharepoint/v3/contenttype/forms"/>
  </ds:schemaRefs>
</ds:datastoreItem>
</file>

<file path=customXml/itemProps3.xml><?xml version="1.0" encoding="utf-8"?>
<ds:datastoreItem xmlns:ds="http://schemas.openxmlformats.org/officeDocument/2006/customXml" ds:itemID="{EDCC981C-0951-4FB6-9CB9-3EFE2958496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aad2a8f-78fd-498b-ac13-4734b406e7c5"/>
    <ds:schemaRef ds:uri="7d03ebc9-64f0-432c-b363-e3422d2a3e4a"/>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 Jane</dc:creator>
  <cp:keywords/>
  <dc:description/>
  <cp:lastModifiedBy>BARR Jane</cp:lastModifiedBy>
  <cp:revision>1</cp:revision>
  <dcterms:created xsi:type="dcterms:W3CDTF">2020-01-14T12:04:00Z</dcterms:created>
  <dcterms:modified xsi:type="dcterms:W3CDTF">2020-01-14T12:06:00Z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0x01010074A9F29A16D84444AEFFCC785A9E4712</vt:lpwstr>
  </property>
</Properties>
</file>